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DC" w:rsidRPr="005E34DA" w:rsidRDefault="007D482D" w:rsidP="007D482D">
      <w:pPr>
        <w:pStyle w:val="Heading1"/>
        <w:numPr>
          <w:ilvl w:val="0"/>
          <w:numId w:val="0"/>
        </w:numPr>
        <w:rPr>
          <w:rFonts w:ascii="Arial" w:hAnsi="Arial" w:cs="Arial"/>
          <w:color w:val="FF0000"/>
          <w:sz w:val="20"/>
          <w:szCs w:val="24"/>
          <w:u w:val="none"/>
          <w:lang w:val="sr-Latn-RS"/>
        </w:rPr>
      </w:pPr>
      <w:r w:rsidRPr="005E34DA">
        <w:rPr>
          <w:rFonts w:ascii="Arial" w:hAnsi="Arial" w:cs="Arial"/>
          <w:color w:val="FF0000"/>
          <w:sz w:val="20"/>
          <w:szCs w:val="24"/>
          <w:u w:val="none"/>
          <w:lang w:val="sr-Latn-RS"/>
        </w:rPr>
        <w:t xml:space="preserve">PRIJAVA ZA </w:t>
      </w:r>
      <w:r w:rsidR="001B413B" w:rsidRPr="005E34DA">
        <w:rPr>
          <w:rFonts w:ascii="Arial" w:hAnsi="Arial" w:cs="Arial"/>
          <w:color w:val="FF0000"/>
          <w:sz w:val="20"/>
          <w:szCs w:val="24"/>
          <w:u w:val="none"/>
          <w:lang w:val="sr-Latn-RS"/>
        </w:rPr>
        <w:t>KURS</w:t>
      </w:r>
      <w:r w:rsidR="00020B06" w:rsidRPr="005E34DA">
        <w:rPr>
          <w:rFonts w:ascii="Arial" w:hAnsi="Arial" w:cs="Arial"/>
          <w:color w:val="FF0000"/>
          <w:sz w:val="20"/>
          <w:szCs w:val="24"/>
          <w:u w:val="none"/>
          <w:lang w:val="sr-Latn-RS"/>
        </w:rPr>
        <w:t>EVE</w:t>
      </w:r>
      <w:r w:rsidR="00DF36DC" w:rsidRPr="005E34DA">
        <w:rPr>
          <w:rFonts w:ascii="Arial" w:hAnsi="Arial" w:cs="Arial"/>
          <w:color w:val="FF0000"/>
          <w:sz w:val="20"/>
          <w:szCs w:val="24"/>
          <w:u w:val="none"/>
          <w:lang w:val="sr-Latn-RS"/>
        </w:rPr>
        <w:t xml:space="preserve"> </w:t>
      </w:r>
    </w:p>
    <w:p w:rsidR="009A07D3" w:rsidRPr="005E34DA" w:rsidRDefault="009A07D3" w:rsidP="001B413B">
      <w:pPr>
        <w:pStyle w:val="Heading1"/>
        <w:numPr>
          <w:ilvl w:val="0"/>
          <w:numId w:val="0"/>
        </w:numPr>
        <w:rPr>
          <w:rFonts w:ascii="Arial" w:hAnsi="Arial" w:cs="Arial"/>
          <w:sz w:val="20"/>
          <w:szCs w:val="24"/>
          <w:u w:val="none"/>
          <w:lang w:val="sr-Latn-RS"/>
        </w:rPr>
      </w:pPr>
    </w:p>
    <w:p w:rsidR="00270D05" w:rsidRPr="005E34DA" w:rsidRDefault="00270D05" w:rsidP="000C4A52">
      <w:pPr>
        <w:pStyle w:val="BodyText"/>
        <w:spacing w:before="120"/>
        <w:ind w:right="-23" w:firstLine="709"/>
        <w:contextualSpacing/>
        <w:jc w:val="both"/>
        <w:rPr>
          <w:rFonts w:ascii="Arial" w:hAnsi="Arial" w:cs="Arial"/>
          <w:sz w:val="20"/>
          <w:lang w:val="sr-Latn-RS"/>
        </w:rPr>
      </w:pPr>
      <w:r w:rsidRPr="005E34DA">
        <w:rPr>
          <w:rFonts w:ascii="Arial" w:hAnsi="Arial" w:cs="Arial"/>
          <w:sz w:val="20"/>
          <w:lang w:val="sr-Latn-RS"/>
        </w:rPr>
        <w:t xml:space="preserve">Prijave nam možete poslati putem faxa </w:t>
      </w:r>
      <w:r w:rsidR="007D6EED" w:rsidRPr="005E34DA">
        <w:rPr>
          <w:rFonts w:ascii="Arial" w:hAnsi="Arial" w:cs="Arial"/>
          <w:sz w:val="20"/>
          <w:lang w:val="sr-Latn-RS"/>
        </w:rPr>
        <w:t>na</w:t>
      </w:r>
      <w:r w:rsidRPr="005E34DA">
        <w:rPr>
          <w:rFonts w:ascii="Arial" w:hAnsi="Arial" w:cs="Arial"/>
          <w:b/>
          <w:bCs/>
          <w:color w:val="FF0000"/>
          <w:sz w:val="20"/>
          <w:lang w:val="sr-Latn-RS"/>
        </w:rPr>
        <w:t xml:space="preserve"> </w:t>
      </w:r>
      <w:r w:rsidRPr="005E34DA">
        <w:rPr>
          <w:rFonts w:ascii="Arial" w:hAnsi="Arial" w:cs="Arial"/>
          <w:b/>
          <w:bCs/>
          <w:color w:val="0000FF"/>
          <w:sz w:val="20"/>
          <w:lang w:val="sr-Latn-RS"/>
        </w:rPr>
        <w:t>+381</w:t>
      </w:r>
      <w:r w:rsidR="003B6835" w:rsidRPr="005E34DA">
        <w:rPr>
          <w:rFonts w:ascii="Arial" w:hAnsi="Arial" w:cs="Arial"/>
          <w:b/>
          <w:bCs/>
          <w:color w:val="0000FF"/>
          <w:sz w:val="20"/>
          <w:lang w:val="sr-Latn-RS"/>
        </w:rPr>
        <w:t xml:space="preserve"> </w:t>
      </w:r>
      <w:r w:rsidRPr="005E34DA">
        <w:rPr>
          <w:rFonts w:ascii="Arial" w:hAnsi="Arial" w:cs="Arial"/>
          <w:b/>
          <w:bCs/>
          <w:color w:val="0000FF"/>
          <w:sz w:val="20"/>
          <w:lang w:val="sr-Latn-RS"/>
        </w:rPr>
        <w:t>11</w:t>
      </w:r>
      <w:r w:rsidR="00FD2161" w:rsidRPr="005E34DA">
        <w:rPr>
          <w:rFonts w:ascii="Arial" w:hAnsi="Arial" w:cs="Arial"/>
          <w:b/>
          <w:bCs/>
          <w:color w:val="0000FF"/>
          <w:sz w:val="20"/>
          <w:lang w:val="sr-Latn-RS"/>
        </w:rPr>
        <w:t xml:space="preserve"> </w:t>
      </w:r>
      <w:r w:rsidR="00BA65D3" w:rsidRPr="005E34DA">
        <w:rPr>
          <w:rFonts w:ascii="Arial" w:hAnsi="Arial" w:cs="Arial"/>
          <w:b/>
          <w:bCs/>
          <w:color w:val="0000FF"/>
          <w:sz w:val="20"/>
          <w:lang w:val="sr-Latn-RS"/>
        </w:rPr>
        <w:t xml:space="preserve">380 </w:t>
      </w:r>
      <w:r w:rsidRPr="005E34DA">
        <w:rPr>
          <w:rFonts w:ascii="Arial" w:hAnsi="Arial" w:cs="Arial"/>
          <w:b/>
          <w:bCs/>
          <w:color w:val="0000FF"/>
          <w:sz w:val="20"/>
          <w:lang w:val="sr-Latn-RS"/>
        </w:rPr>
        <w:t>71</w:t>
      </w:r>
      <w:r w:rsidR="00BA65D3" w:rsidRPr="005E34DA">
        <w:rPr>
          <w:rFonts w:ascii="Arial" w:hAnsi="Arial" w:cs="Arial"/>
          <w:b/>
          <w:bCs/>
          <w:color w:val="0000FF"/>
          <w:sz w:val="20"/>
          <w:lang w:val="sr-Latn-RS"/>
        </w:rPr>
        <w:t xml:space="preserve"> </w:t>
      </w:r>
      <w:r w:rsidRPr="005E34DA">
        <w:rPr>
          <w:rFonts w:ascii="Arial" w:hAnsi="Arial" w:cs="Arial"/>
          <w:b/>
          <w:bCs/>
          <w:color w:val="0000FF"/>
          <w:sz w:val="20"/>
          <w:lang w:val="sr-Latn-RS"/>
        </w:rPr>
        <w:t>60</w:t>
      </w:r>
      <w:r w:rsidR="007D6EED" w:rsidRPr="005E34DA">
        <w:rPr>
          <w:rFonts w:ascii="Arial" w:hAnsi="Arial" w:cs="Arial"/>
          <w:sz w:val="20"/>
          <w:lang w:val="sr-Latn-RS"/>
        </w:rPr>
        <w:t xml:space="preserve"> i</w:t>
      </w:r>
      <w:r w:rsidRPr="005E34DA">
        <w:rPr>
          <w:rFonts w:ascii="Arial" w:hAnsi="Arial" w:cs="Arial"/>
          <w:sz w:val="20"/>
          <w:lang w:val="sr-Latn-RS"/>
        </w:rPr>
        <w:t xml:space="preserve"> </w:t>
      </w:r>
      <w:r w:rsidR="00093915" w:rsidRPr="005E34DA">
        <w:rPr>
          <w:rFonts w:ascii="Arial" w:hAnsi="Arial" w:cs="Arial"/>
          <w:sz w:val="20"/>
          <w:lang w:val="sr-Latn-RS"/>
        </w:rPr>
        <w:t xml:space="preserve">putem </w:t>
      </w:r>
      <w:r w:rsidRPr="005E34DA">
        <w:rPr>
          <w:rFonts w:ascii="Arial" w:hAnsi="Arial" w:cs="Arial"/>
          <w:sz w:val="20"/>
          <w:lang w:val="sr-Latn-RS"/>
        </w:rPr>
        <w:t>elektronsk</w:t>
      </w:r>
      <w:r w:rsidR="00093915" w:rsidRPr="005E34DA">
        <w:rPr>
          <w:rFonts w:ascii="Arial" w:hAnsi="Arial" w:cs="Arial"/>
          <w:sz w:val="20"/>
          <w:lang w:val="sr-Latn-RS"/>
        </w:rPr>
        <w:t>e pošte</w:t>
      </w:r>
      <w:r w:rsidRPr="005E34DA">
        <w:rPr>
          <w:rFonts w:ascii="Arial" w:hAnsi="Arial" w:cs="Arial"/>
          <w:sz w:val="20"/>
          <w:lang w:val="sr-Latn-RS"/>
        </w:rPr>
        <w:t xml:space="preserve"> </w:t>
      </w:r>
      <w:r w:rsidR="00093915" w:rsidRPr="005E34DA">
        <w:rPr>
          <w:rFonts w:ascii="Arial" w:hAnsi="Arial" w:cs="Arial"/>
          <w:sz w:val="20"/>
          <w:lang w:val="sr-Latn-RS"/>
        </w:rPr>
        <w:t xml:space="preserve">na </w:t>
      </w:r>
      <w:hyperlink r:id="rId11" w:history="1">
        <w:r w:rsidRPr="005E34DA">
          <w:rPr>
            <w:rStyle w:val="Hyperlink"/>
            <w:rFonts w:ascii="Arial" w:hAnsi="Arial" w:cs="Arial"/>
            <w:b/>
            <w:bCs/>
            <w:sz w:val="20"/>
            <w:lang w:val="sr-Latn-RS"/>
          </w:rPr>
          <w:t>office@qa-center.net</w:t>
        </w:r>
      </w:hyperlink>
      <w:r w:rsidR="00537035" w:rsidRPr="005E34DA">
        <w:rPr>
          <w:rFonts w:ascii="Arial" w:hAnsi="Arial" w:cs="Arial"/>
          <w:sz w:val="20"/>
          <w:lang w:val="sr-Latn-RS"/>
        </w:rPr>
        <w:t>.</w:t>
      </w:r>
      <w:r w:rsidRPr="005E34DA">
        <w:rPr>
          <w:rFonts w:ascii="Arial" w:hAnsi="Arial" w:cs="Arial"/>
          <w:sz w:val="20"/>
          <w:lang w:val="sr-Latn-RS"/>
        </w:rPr>
        <w:t xml:space="preserve"> Biće nam zadovoljstvo da na sva Vaša pitanja odgovorimo </w:t>
      </w:r>
      <w:r w:rsidR="007D482D" w:rsidRPr="005E34DA">
        <w:rPr>
          <w:rFonts w:ascii="Arial" w:hAnsi="Arial" w:cs="Arial"/>
          <w:sz w:val="20"/>
          <w:lang w:val="sr-Latn-RS"/>
        </w:rPr>
        <w:t>i putem telefona</w:t>
      </w:r>
      <w:r w:rsidR="007D6EED" w:rsidRPr="005E34DA">
        <w:rPr>
          <w:rFonts w:ascii="Arial" w:hAnsi="Arial" w:cs="Arial"/>
          <w:sz w:val="20"/>
          <w:lang w:val="sr-Latn-RS"/>
        </w:rPr>
        <w:t xml:space="preserve"> </w:t>
      </w:r>
      <w:r w:rsidR="007D6EED" w:rsidRPr="005E34DA">
        <w:rPr>
          <w:rFonts w:ascii="Arial" w:hAnsi="Arial" w:cs="Arial"/>
          <w:b/>
          <w:color w:val="0000FF"/>
          <w:sz w:val="20"/>
          <w:lang w:val="sr-Latn-RS"/>
        </w:rPr>
        <w:t>+381 11 380 71 60</w:t>
      </w:r>
      <w:r w:rsidR="00093915" w:rsidRPr="005E34DA">
        <w:rPr>
          <w:rFonts w:ascii="Arial" w:hAnsi="Arial" w:cs="Arial"/>
          <w:sz w:val="20"/>
          <w:lang w:val="sr-Latn-RS"/>
        </w:rPr>
        <w:t xml:space="preserve">, </w:t>
      </w:r>
      <w:r w:rsidR="007D482D" w:rsidRPr="005E34DA">
        <w:rPr>
          <w:rFonts w:ascii="Arial" w:hAnsi="Arial" w:cs="Arial"/>
          <w:sz w:val="20"/>
          <w:lang w:val="sr-Latn-RS"/>
        </w:rPr>
        <w:t>svakog radnog dana</w:t>
      </w:r>
      <w:r w:rsidR="004647FD" w:rsidRPr="005E34DA">
        <w:rPr>
          <w:rFonts w:ascii="Arial" w:hAnsi="Arial" w:cs="Arial"/>
          <w:sz w:val="20"/>
          <w:lang w:val="sr-Latn-RS"/>
        </w:rPr>
        <w:t xml:space="preserve"> </w:t>
      </w:r>
      <w:r w:rsidR="000C4A52" w:rsidRPr="005E34DA">
        <w:rPr>
          <w:rFonts w:ascii="Arial" w:hAnsi="Arial" w:cs="Arial"/>
          <w:sz w:val="20"/>
          <w:lang w:val="sr-Latn-RS"/>
        </w:rPr>
        <w:t xml:space="preserve"> od 09.00 do 17.00.</w:t>
      </w:r>
    </w:p>
    <w:p w:rsidR="000C4A52" w:rsidRPr="005E34DA" w:rsidRDefault="000C4A52" w:rsidP="000C4A52">
      <w:pPr>
        <w:pStyle w:val="BodyText"/>
        <w:spacing w:before="120"/>
        <w:ind w:right="-23"/>
        <w:contextualSpacing/>
        <w:jc w:val="both"/>
        <w:rPr>
          <w:rFonts w:ascii="Arial" w:hAnsi="Arial" w:cs="Arial"/>
          <w:color w:val="1F497D"/>
          <w:sz w:val="20"/>
          <w:lang w:val="sr-Latn-RS"/>
        </w:rPr>
        <w:sectPr w:rsidR="000C4A52" w:rsidRPr="005E34DA" w:rsidSect="004647FD">
          <w:headerReference w:type="default" r:id="rId12"/>
          <w:footerReference w:type="default" r:id="rId13"/>
          <w:pgSz w:w="11907" w:h="16840" w:code="9"/>
          <w:pgMar w:top="720" w:right="720" w:bottom="720" w:left="720" w:header="360" w:footer="407" w:gutter="0"/>
          <w:cols w:space="720"/>
          <w:docGrid w:linePitch="272"/>
        </w:sectPr>
      </w:pPr>
    </w:p>
    <w:p w:rsidR="00315FC6" w:rsidRPr="005E34DA" w:rsidRDefault="00315FC6" w:rsidP="00315FC6">
      <w:pPr>
        <w:pStyle w:val="Heading2"/>
        <w:numPr>
          <w:ilvl w:val="0"/>
          <w:numId w:val="0"/>
        </w:numPr>
        <w:spacing w:before="120"/>
        <w:rPr>
          <w:rFonts w:ascii="Arial" w:hAnsi="Arial" w:cs="Arial"/>
          <w:color w:val="FF0000"/>
          <w:sz w:val="20"/>
          <w:lang w:val="sr-Latn-RS"/>
        </w:rPr>
      </w:pPr>
      <w:r w:rsidRPr="005E34DA">
        <w:rPr>
          <w:rFonts w:ascii="Arial" w:hAnsi="Arial" w:cs="Arial"/>
          <w:color w:val="FF0000"/>
          <w:sz w:val="20"/>
          <w:lang w:val="sr-Latn-RS"/>
        </w:rPr>
        <w:t>LIČNI PODACI</w:t>
      </w:r>
      <w:r w:rsidR="009536D2" w:rsidRPr="005E34DA">
        <w:rPr>
          <w:rFonts w:ascii="Arial" w:hAnsi="Arial" w:cs="Arial"/>
          <w:color w:val="FF0000"/>
          <w:sz w:val="20"/>
          <w:lang w:val="sr-Latn-RS"/>
        </w:rPr>
        <w:t xml:space="preserve"> - </w:t>
      </w:r>
      <w:r w:rsidR="00E74F89" w:rsidRPr="005E34DA">
        <w:rPr>
          <w:rFonts w:ascii="Arial" w:hAnsi="Arial" w:cs="Arial"/>
          <w:color w:val="FF0000"/>
          <w:sz w:val="20"/>
          <w:lang w:val="sr-Latn-RS"/>
        </w:rPr>
        <w:t>popu</w:t>
      </w:r>
      <w:r w:rsidR="009536D2" w:rsidRPr="005E34DA">
        <w:rPr>
          <w:rFonts w:ascii="Arial" w:hAnsi="Arial" w:cs="Arial"/>
          <w:color w:val="FF0000"/>
          <w:sz w:val="20"/>
          <w:lang w:val="sr-Latn-RS"/>
        </w:rPr>
        <w:t>njavaju i fizička i pravna lica</w:t>
      </w:r>
    </w:p>
    <w:p w:rsidR="009536D2" w:rsidRPr="005E34DA" w:rsidRDefault="009536D2" w:rsidP="009536D2">
      <w:pPr>
        <w:rPr>
          <w:rFonts w:ascii="Arial" w:hAnsi="Arial" w:cs="Arial"/>
          <w:lang w:val="sr-Latn-RS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945"/>
        <w:gridCol w:w="935"/>
        <w:gridCol w:w="1912"/>
        <w:gridCol w:w="2685"/>
      </w:tblGrid>
      <w:tr w:rsidR="0067585D" w:rsidRPr="00440F07" w:rsidTr="0067585D">
        <w:trPr>
          <w:cantSplit/>
          <w:trHeight w:hRule="exact" w:val="566"/>
          <w:jc w:val="center"/>
        </w:trPr>
        <w:tc>
          <w:tcPr>
            <w:tcW w:w="46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85D" w:rsidRPr="005E34DA" w:rsidRDefault="0067585D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 xml:space="preserve">gđa </w:t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instrText xml:space="preserve"> FORMCHECKBOX </w:instrText>
            </w:r>
            <w:r w:rsidR="00A420F2">
              <w:rPr>
                <w:rFonts w:ascii="Arial" w:hAnsi="Arial" w:cs="Arial"/>
                <w:b/>
                <w:sz w:val="18"/>
                <w:lang w:val="sr-Latn-RS"/>
              </w:rPr>
            </w:r>
            <w:r w:rsidR="00A420F2">
              <w:rPr>
                <w:rFonts w:ascii="Arial" w:hAnsi="Arial" w:cs="Arial"/>
                <w:b/>
                <w:sz w:val="18"/>
                <w:lang w:val="sr-Latn-RS"/>
              </w:rPr>
              <w:fldChar w:fldCharType="separate"/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fldChar w:fldCharType="end"/>
            </w:r>
            <w:r w:rsidRPr="005E34DA">
              <w:rPr>
                <w:rFonts w:ascii="Arial" w:hAnsi="Arial" w:cs="Arial"/>
                <w:sz w:val="18"/>
                <w:lang w:val="sr-Latn-RS"/>
              </w:rPr>
              <w:t xml:space="preserve">  </w:t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 xml:space="preserve">g. </w:t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instrText xml:space="preserve"> FORMCHECKBOX </w:instrText>
            </w:r>
            <w:r w:rsidR="00A420F2">
              <w:rPr>
                <w:rFonts w:ascii="Arial" w:hAnsi="Arial" w:cs="Arial"/>
                <w:b/>
                <w:sz w:val="18"/>
                <w:lang w:val="sr-Latn-RS"/>
              </w:rPr>
            </w:r>
            <w:r w:rsidR="00A420F2">
              <w:rPr>
                <w:rFonts w:ascii="Arial" w:hAnsi="Arial" w:cs="Arial"/>
                <w:b/>
                <w:sz w:val="18"/>
                <w:lang w:val="sr-Latn-RS"/>
              </w:rPr>
              <w:fldChar w:fldCharType="separate"/>
            </w: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fldChar w:fldCharType="end"/>
            </w:r>
          </w:p>
        </w:tc>
        <w:tc>
          <w:tcPr>
            <w:tcW w:w="553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85D" w:rsidRPr="005E34DA" w:rsidRDefault="0067585D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 xml:space="preserve">TITULA </w:t>
            </w:r>
            <w:r w:rsidRPr="005E34DA">
              <w:rPr>
                <w:rFonts w:ascii="Arial" w:hAnsi="Arial" w:cs="Arial"/>
                <w:i/>
                <w:color w:val="000000"/>
                <w:sz w:val="16"/>
                <w:lang w:val="sr-Latn-RS"/>
              </w:rPr>
              <w:t>(npr. Dipl. Ing., Mr, Dr i sl.):</w:t>
            </w:r>
          </w:p>
        </w:tc>
      </w:tr>
      <w:tr w:rsidR="00F03974" w:rsidRPr="005E34DA" w:rsidTr="0067585D">
        <w:trPr>
          <w:cantSplit/>
          <w:trHeight w:hRule="exact" w:val="404"/>
          <w:jc w:val="center"/>
        </w:trPr>
        <w:tc>
          <w:tcPr>
            <w:tcW w:w="46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3974" w:rsidRPr="005E34DA" w:rsidRDefault="00F03974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IME I PREZIME:</w:t>
            </w:r>
            <w:r w:rsidRPr="005E34DA">
              <w:rPr>
                <w:rFonts w:ascii="Arial" w:hAnsi="Arial" w:cs="Arial"/>
                <w:sz w:val="18"/>
                <w:lang w:val="sr-Latn-RS"/>
              </w:rPr>
              <w:t xml:space="preserve"> </w:t>
            </w:r>
          </w:p>
        </w:tc>
        <w:tc>
          <w:tcPr>
            <w:tcW w:w="5532" w:type="dxa"/>
            <w:gridSpan w:val="3"/>
            <w:vAlign w:val="center"/>
          </w:tcPr>
          <w:p w:rsidR="00F03974" w:rsidRPr="005E34DA" w:rsidRDefault="00F03974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szCs w:val="16"/>
                <w:lang w:val="sr-Latn-RS"/>
              </w:rPr>
              <w:t>STRUČNA SPREMA/ ZVANJE:</w:t>
            </w:r>
          </w:p>
        </w:tc>
      </w:tr>
      <w:tr w:rsidR="00613458" w:rsidRPr="005E34DA" w:rsidTr="0067585D">
        <w:trPr>
          <w:cantSplit/>
          <w:trHeight w:hRule="exact" w:val="329"/>
          <w:jc w:val="center"/>
        </w:trPr>
        <w:tc>
          <w:tcPr>
            <w:tcW w:w="46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F03974">
            <w:pPr>
              <w:spacing w:before="40" w:after="40"/>
              <w:rPr>
                <w:rFonts w:ascii="Arial" w:hAnsi="Arial" w:cs="Arial"/>
                <w:color w:val="000000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lang w:val="sr-Latn-RS"/>
              </w:rPr>
              <w:t>ADRESA:</w:t>
            </w:r>
          </w:p>
        </w:tc>
        <w:tc>
          <w:tcPr>
            <w:tcW w:w="284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F0397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POŠTANSKI BR.:</w:t>
            </w:r>
          </w:p>
        </w:tc>
        <w:tc>
          <w:tcPr>
            <w:tcW w:w="2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CA7F9B" w:rsidP="00F0397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6"/>
                <w:lang w:val="sr-Latn-RS"/>
              </w:rPr>
              <w:t>MESTO</w:t>
            </w:r>
            <w:r w:rsidR="00613458" w:rsidRPr="005E34DA">
              <w:rPr>
                <w:rFonts w:ascii="Arial" w:hAnsi="Arial" w:cs="Arial"/>
                <w:b/>
                <w:sz w:val="16"/>
                <w:lang w:val="sr-Latn-RS"/>
              </w:rPr>
              <w:t>:</w:t>
            </w:r>
          </w:p>
        </w:tc>
      </w:tr>
      <w:tr w:rsidR="00CA7F9B" w:rsidRPr="005E34DA" w:rsidTr="00F03974">
        <w:trPr>
          <w:cantSplit/>
          <w:trHeight w:hRule="exact" w:val="284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7F9B" w:rsidRPr="005E34DA" w:rsidRDefault="00CA7F9B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TEL.:</w:t>
            </w:r>
          </w:p>
        </w:tc>
        <w:tc>
          <w:tcPr>
            <w:tcW w:w="28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7F9B" w:rsidRPr="005E34DA" w:rsidRDefault="00CA7F9B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MOB.:</w:t>
            </w:r>
          </w:p>
        </w:tc>
        <w:tc>
          <w:tcPr>
            <w:tcW w:w="4597" w:type="dxa"/>
            <w:gridSpan w:val="2"/>
            <w:vAlign w:val="center"/>
          </w:tcPr>
          <w:p w:rsidR="00CA7F9B" w:rsidRPr="005E34DA" w:rsidRDefault="00CA7F9B" w:rsidP="00F0397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E-MAIL:</w:t>
            </w:r>
          </w:p>
        </w:tc>
      </w:tr>
    </w:tbl>
    <w:p w:rsidR="00FD70E5" w:rsidRPr="005E34DA" w:rsidRDefault="00FD70E5" w:rsidP="00F03841">
      <w:pPr>
        <w:pStyle w:val="Heading2"/>
        <w:numPr>
          <w:ilvl w:val="0"/>
          <w:numId w:val="0"/>
        </w:numPr>
        <w:spacing w:before="120"/>
        <w:rPr>
          <w:rFonts w:ascii="Arial" w:hAnsi="Arial" w:cs="Arial"/>
          <w:color w:val="FF0000"/>
          <w:sz w:val="20"/>
          <w:lang w:val="sr-Latn-RS"/>
        </w:rPr>
      </w:pPr>
    </w:p>
    <w:p w:rsidR="00000991" w:rsidRPr="005E34DA" w:rsidRDefault="00FD2161" w:rsidP="00F03841">
      <w:pPr>
        <w:pStyle w:val="Heading2"/>
        <w:numPr>
          <w:ilvl w:val="0"/>
          <w:numId w:val="0"/>
        </w:numPr>
        <w:spacing w:before="120"/>
        <w:rPr>
          <w:rFonts w:ascii="Arial" w:hAnsi="Arial" w:cs="Arial"/>
          <w:color w:val="FF0000"/>
          <w:sz w:val="20"/>
          <w:lang w:val="sr-Latn-RS"/>
        </w:rPr>
      </w:pPr>
      <w:r w:rsidRPr="005E34DA">
        <w:rPr>
          <w:rFonts w:ascii="Arial" w:hAnsi="Arial" w:cs="Arial"/>
          <w:color w:val="FF0000"/>
          <w:sz w:val="20"/>
          <w:lang w:val="sr-Latn-RS"/>
        </w:rPr>
        <w:t>PRAVNA LICA – ORGANIZACIJE</w:t>
      </w:r>
      <w:r w:rsidR="009536D2" w:rsidRPr="005E34DA">
        <w:rPr>
          <w:rFonts w:ascii="Arial" w:hAnsi="Arial" w:cs="Arial"/>
          <w:color w:val="FF0000"/>
          <w:sz w:val="20"/>
          <w:lang w:val="sr-Latn-RS"/>
        </w:rPr>
        <w:t xml:space="preserve"> - </w:t>
      </w:r>
      <w:r w:rsidR="00E74F89" w:rsidRPr="005E34DA">
        <w:rPr>
          <w:rFonts w:ascii="Arial" w:hAnsi="Arial" w:cs="Arial"/>
          <w:color w:val="FF0000"/>
          <w:sz w:val="20"/>
          <w:lang w:val="sr-Latn-RS"/>
        </w:rPr>
        <w:t xml:space="preserve">popunjavaju </w:t>
      </w:r>
      <w:r w:rsidR="00271DDB" w:rsidRPr="005E34DA">
        <w:rPr>
          <w:rFonts w:ascii="Arial" w:hAnsi="Arial" w:cs="Arial"/>
          <w:color w:val="FF0000"/>
          <w:sz w:val="20"/>
          <w:lang w:val="sr-Latn-RS"/>
        </w:rPr>
        <w:t xml:space="preserve">samo </w:t>
      </w:r>
      <w:r w:rsidR="009536D2" w:rsidRPr="005E34DA">
        <w:rPr>
          <w:rFonts w:ascii="Arial" w:hAnsi="Arial" w:cs="Arial"/>
          <w:color w:val="FF0000"/>
          <w:sz w:val="20"/>
          <w:lang w:val="sr-Latn-RS"/>
        </w:rPr>
        <w:t xml:space="preserve">pravna lica </w:t>
      </w:r>
    </w:p>
    <w:p w:rsidR="009536D2" w:rsidRPr="005E34DA" w:rsidRDefault="009536D2" w:rsidP="009536D2">
      <w:pPr>
        <w:rPr>
          <w:rFonts w:ascii="Arial" w:hAnsi="Arial" w:cs="Arial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980"/>
        <w:gridCol w:w="900"/>
        <w:gridCol w:w="1790"/>
        <w:gridCol w:w="2870"/>
        <w:gridCol w:w="6"/>
      </w:tblGrid>
      <w:tr w:rsidR="00FD70E5" w:rsidRPr="005E34DA" w:rsidTr="00FD70E5">
        <w:trPr>
          <w:cantSplit/>
          <w:trHeight w:hRule="exact" w:val="364"/>
          <w:jc w:val="center"/>
        </w:trPr>
        <w:tc>
          <w:tcPr>
            <w:tcW w:w="554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70E5" w:rsidRPr="005E34DA" w:rsidRDefault="00FD70E5" w:rsidP="00C846CF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lang w:val="sr-Latn-RS"/>
              </w:rPr>
              <w:t>PUN NAZIV ORGANIZACIJE:</w:t>
            </w:r>
          </w:p>
        </w:tc>
        <w:tc>
          <w:tcPr>
            <w:tcW w:w="4666" w:type="dxa"/>
            <w:gridSpan w:val="3"/>
            <w:vAlign w:val="center"/>
          </w:tcPr>
          <w:p w:rsidR="00FD70E5" w:rsidRPr="005E34DA" w:rsidRDefault="00FD70E5" w:rsidP="00C846CF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DIREKTOR:</w:t>
            </w:r>
          </w:p>
        </w:tc>
      </w:tr>
      <w:tr w:rsidR="0090181B" w:rsidRPr="005E34DA" w:rsidTr="00FD70E5">
        <w:trPr>
          <w:cantSplit/>
          <w:trHeight w:hRule="exact" w:val="284"/>
          <w:jc w:val="center"/>
        </w:trPr>
        <w:tc>
          <w:tcPr>
            <w:tcW w:w="1020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0181B" w:rsidRPr="005E34DA" w:rsidRDefault="0090181B" w:rsidP="00C846CF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DELATNOST:</w:t>
            </w:r>
            <w:r w:rsidR="00CA7F9B" w:rsidRPr="005E34DA">
              <w:rPr>
                <w:rFonts w:ascii="Arial" w:hAnsi="Arial" w:cs="Arial"/>
                <w:b/>
                <w:sz w:val="18"/>
                <w:lang w:val="sr-Latn-RS"/>
              </w:rPr>
              <w:t xml:space="preserve"> </w:t>
            </w:r>
          </w:p>
        </w:tc>
      </w:tr>
      <w:tr w:rsidR="0090181B" w:rsidRPr="005E34DA" w:rsidTr="00FD70E5">
        <w:trPr>
          <w:cantSplit/>
          <w:trHeight w:hRule="exact" w:val="327"/>
          <w:jc w:val="center"/>
        </w:trPr>
        <w:tc>
          <w:tcPr>
            <w:tcW w:w="1020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0181B" w:rsidRPr="005E34DA" w:rsidRDefault="0090181B" w:rsidP="00233160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VAŠA TRENUTNA FUNKCIJA (POZICIJA):</w:t>
            </w:r>
            <w:r w:rsidR="00CA7F9B" w:rsidRPr="005E34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613458" w:rsidRPr="005E34DA" w:rsidTr="00FD70E5">
        <w:trPr>
          <w:cantSplit/>
          <w:trHeight w:hRule="exact" w:val="329"/>
          <w:jc w:val="center"/>
        </w:trPr>
        <w:tc>
          <w:tcPr>
            <w:tcW w:w="464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4D0ACC">
            <w:pPr>
              <w:spacing w:before="40" w:after="40"/>
              <w:rPr>
                <w:rFonts w:ascii="Arial" w:hAnsi="Arial" w:cs="Arial"/>
                <w:color w:val="000000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lang w:val="sr-Latn-RS"/>
              </w:rPr>
              <w:t>ADRESA</w:t>
            </w:r>
            <w:r w:rsidR="003420B0" w:rsidRPr="005E34DA">
              <w:rPr>
                <w:rFonts w:ascii="Arial" w:hAnsi="Arial" w:cs="Arial"/>
                <w:b/>
                <w:color w:val="000000"/>
                <w:sz w:val="18"/>
                <w:lang w:val="sr-Latn-RS"/>
              </w:rPr>
              <w:t>:</w:t>
            </w:r>
          </w:p>
        </w:tc>
        <w:tc>
          <w:tcPr>
            <w:tcW w:w="26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4D0ACC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POŠTANSKI BR.</w:t>
            </w:r>
            <w:r w:rsidR="003420B0" w:rsidRPr="005E34DA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28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4D0ACC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MESTO</w:t>
            </w:r>
            <w:r w:rsidR="003420B0" w:rsidRPr="005E34DA">
              <w:rPr>
                <w:rFonts w:ascii="Arial" w:hAnsi="Arial" w:cs="Arial"/>
                <w:b/>
                <w:sz w:val="18"/>
                <w:lang w:val="sr-Latn-RS"/>
              </w:rPr>
              <w:t>:</w:t>
            </w:r>
          </w:p>
        </w:tc>
      </w:tr>
      <w:tr w:rsidR="00613458" w:rsidRPr="005E34DA" w:rsidTr="00FD70E5">
        <w:trPr>
          <w:gridAfter w:val="1"/>
          <w:wAfter w:w="6" w:type="dxa"/>
          <w:cantSplit/>
          <w:trHeight w:hRule="exact" w:val="284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8641C4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TEL.</w:t>
            </w:r>
            <w:r w:rsidR="003420B0" w:rsidRPr="005E34DA">
              <w:rPr>
                <w:rFonts w:ascii="Arial" w:hAnsi="Arial" w:cs="Arial"/>
                <w:b/>
                <w:sz w:val="18"/>
                <w:lang w:val="sr-Latn-RS"/>
              </w:rPr>
              <w:t>:</w:t>
            </w:r>
          </w:p>
        </w:tc>
        <w:tc>
          <w:tcPr>
            <w:tcW w:w="28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613458" w:rsidP="00C846CF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MOB.</w:t>
            </w:r>
            <w:r w:rsidR="003420B0" w:rsidRPr="005E34DA">
              <w:rPr>
                <w:rFonts w:ascii="Arial" w:hAnsi="Arial" w:cs="Arial"/>
                <w:b/>
                <w:sz w:val="18"/>
                <w:lang w:val="sr-Latn-RS"/>
              </w:rPr>
              <w:t>:</w:t>
            </w:r>
          </w:p>
        </w:tc>
        <w:tc>
          <w:tcPr>
            <w:tcW w:w="46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458" w:rsidRPr="005E34DA" w:rsidRDefault="00584316" w:rsidP="00C846CF">
            <w:pPr>
              <w:spacing w:before="40" w:after="40"/>
              <w:rPr>
                <w:rFonts w:ascii="Arial" w:hAnsi="Arial" w:cs="Arial"/>
                <w:sz w:val="18"/>
                <w:lang w:val="sr-Latn-RS"/>
              </w:rPr>
            </w:pPr>
            <w:r w:rsidRPr="005E34DA">
              <w:rPr>
                <w:rFonts w:ascii="Arial" w:hAnsi="Arial" w:cs="Arial"/>
                <w:b/>
                <w:sz w:val="18"/>
                <w:lang w:val="sr-Latn-RS"/>
              </w:rPr>
              <w:t>E-MAIL:</w:t>
            </w:r>
          </w:p>
        </w:tc>
      </w:tr>
    </w:tbl>
    <w:tbl>
      <w:tblPr>
        <w:tblStyle w:val="TableGrid"/>
        <w:tblpPr w:leftFromText="180" w:rightFromText="180" w:vertAnchor="page" w:horzAnchor="margin" w:tblpX="108" w:tblpY="9668"/>
        <w:tblW w:w="0" w:type="auto"/>
        <w:tblLook w:val="04A0" w:firstRow="1" w:lastRow="0" w:firstColumn="1" w:lastColumn="0" w:noHBand="0" w:noVBand="1"/>
      </w:tblPr>
      <w:tblGrid>
        <w:gridCol w:w="10330"/>
      </w:tblGrid>
      <w:tr w:rsidR="00B25939" w:rsidRPr="005E34DA" w:rsidTr="00FD2327">
        <w:trPr>
          <w:trHeight w:val="267"/>
        </w:trPr>
        <w:tc>
          <w:tcPr>
            <w:tcW w:w="10330" w:type="dxa"/>
            <w:shd w:val="clear" w:color="auto" w:fill="FFFFFF" w:themeFill="background1"/>
          </w:tcPr>
          <w:p w:rsidR="00B25939" w:rsidRPr="005E34DA" w:rsidRDefault="00B25939" w:rsidP="00B25939">
            <w:pPr>
              <w:rPr>
                <w:rFonts w:ascii="Arial" w:hAnsi="Arial" w:cs="Arial"/>
                <w:b/>
                <w:color w:val="FF0000"/>
                <w:lang w:val="sr-Latn-RS"/>
              </w:rPr>
            </w:pPr>
            <w:r w:rsidRPr="005E34DA">
              <w:rPr>
                <w:rFonts w:ascii="Arial" w:hAnsi="Arial" w:cs="Arial"/>
                <w:b/>
                <w:color w:val="000000" w:themeColor="text1"/>
                <w:lang w:val="sr-Latn-RS"/>
              </w:rPr>
              <w:t>Nazivi kurseva</w:t>
            </w:r>
            <w:r w:rsidR="00FD2327" w:rsidRPr="005E34DA">
              <w:rPr>
                <w:rFonts w:ascii="Arial" w:hAnsi="Arial" w:cs="Arial"/>
                <w:b/>
                <w:color w:val="000000" w:themeColor="text1"/>
                <w:lang w:val="sr-Latn-RS"/>
              </w:rPr>
              <w:t xml:space="preserve"> / modula</w:t>
            </w:r>
            <w:r w:rsidRPr="005E34DA">
              <w:rPr>
                <w:rFonts w:ascii="Arial" w:hAnsi="Arial" w:cs="Arial"/>
                <w:b/>
                <w:color w:val="000000" w:themeColor="text1"/>
                <w:lang w:val="sr-Latn-RS"/>
              </w:rPr>
              <w:t xml:space="preserve"> iz brošure za koje se prijavljujem:</w:t>
            </w:r>
          </w:p>
        </w:tc>
      </w:tr>
      <w:tr w:rsidR="00B25939" w:rsidRPr="005E34DA" w:rsidTr="00FD2327">
        <w:trPr>
          <w:trHeight w:val="253"/>
        </w:trPr>
        <w:tc>
          <w:tcPr>
            <w:tcW w:w="10330" w:type="dxa"/>
            <w:vAlign w:val="center"/>
          </w:tcPr>
          <w:p w:rsidR="00B25939" w:rsidRPr="005E34DA" w:rsidRDefault="00B25939" w:rsidP="00B25939">
            <w:pPr>
              <w:pStyle w:val="Heading2"/>
              <w:numPr>
                <w:ilvl w:val="0"/>
                <w:numId w:val="0"/>
              </w:numPr>
              <w:shd w:val="clear" w:color="auto" w:fill="FFFFFF"/>
              <w:ind w:left="576" w:hanging="576"/>
              <w:outlineLvl w:val="1"/>
              <w:rPr>
                <w:rFonts w:ascii="Arial" w:hAnsi="Arial" w:cs="Arial"/>
                <w:b w:val="0"/>
                <w:color w:val="000000" w:themeColor="text1"/>
                <w:sz w:val="18"/>
                <w:lang w:val="sr-Latn-RS"/>
              </w:rPr>
            </w:pPr>
          </w:p>
        </w:tc>
      </w:tr>
    </w:tbl>
    <w:p w:rsidR="00270D05" w:rsidRPr="005E34DA" w:rsidRDefault="00270D05" w:rsidP="00270D05">
      <w:pPr>
        <w:rPr>
          <w:rFonts w:ascii="Arial" w:hAnsi="Arial" w:cs="Arial"/>
          <w:sz w:val="24"/>
          <w:lang w:val="sr-Latn-RS"/>
        </w:rPr>
        <w:sectPr w:rsidR="00270D05" w:rsidRPr="005E34DA" w:rsidSect="004647FD">
          <w:type w:val="continuous"/>
          <w:pgSz w:w="11907" w:h="16840" w:code="9"/>
          <w:pgMar w:top="720" w:right="720" w:bottom="720" w:left="720" w:header="360" w:footer="407" w:gutter="0"/>
          <w:cols w:space="720"/>
          <w:docGrid w:linePitch="272"/>
        </w:sectPr>
      </w:pPr>
    </w:p>
    <w:p w:rsidR="00270D05" w:rsidRPr="005E34DA" w:rsidRDefault="00270D05" w:rsidP="00270D05">
      <w:pPr>
        <w:rPr>
          <w:rFonts w:ascii="Arial" w:hAnsi="Arial" w:cs="Arial"/>
          <w:lang w:val="sr-Latn-RS"/>
        </w:rPr>
        <w:sectPr w:rsidR="00270D05" w:rsidRPr="005E34DA" w:rsidSect="004647FD">
          <w:type w:val="continuous"/>
          <w:pgSz w:w="11907" w:h="16840" w:code="9"/>
          <w:pgMar w:top="720" w:right="720" w:bottom="720" w:left="720" w:header="360" w:footer="407" w:gutter="0"/>
          <w:cols w:space="720"/>
        </w:sectPr>
      </w:pPr>
    </w:p>
    <w:p w:rsidR="004E5F81" w:rsidRPr="005E34DA" w:rsidRDefault="004E5F81" w:rsidP="00FD70E5">
      <w:pPr>
        <w:jc w:val="both"/>
        <w:rPr>
          <w:rFonts w:ascii="Arial" w:hAnsi="Arial" w:cs="Arial"/>
          <w:lang w:val="sr-Latn-RS"/>
        </w:rPr>
      </w:pPr>
    </w:p>
    <w:p w:rsidR="009536D2" w:rsidRPr="005E34DA" w:rsidRDefault="00CF5C28" w:rsidP="00B406CE">
      <w:pPr>
        <w:ind w:firstLine="720"/>
        <w:jc w:val="both"/>
        <w:rPr>
          <w:rFonts w:ascii="Arial" w:hAnsi="Arial" w:cs="Arial"/>
          <w:b/>
          <w:color w:val="FF0000"/>
          <w:lang w:val="sr-Latn-RS"/>
        </w:rPr>
      </w:pPr>
      <w:r w:rsidRPr="005E34DA">
        <w:rPr>
          <w:rFonts w:ascii="Arial" w:hAnsi="Arial" w:cs="Arial"/>
          <w:lang w:val="sr-Latn-RS"/>
        </w:rPr>
        <w:t xml:space="preserve">Plaćanje se vrši u dinarskoj protivvrednosti po srednjem kursu NBS na dan </w:t>
      </w:r>
      <w:r w:rsidR="00C33C9A" w:rsidRPr="005E34DA">
        <w:rPr>
          <w:rFonts w:ascii="Arial" w:hAnsi="Arial" w:cs="Arial"/>
          <w:lang w:val="sr-Latn-RS"/>
        </w:rPr>
        <w:t>izdavanja računa</w:t>
      </w:r>
      <w:r w:rsidRPr="005E34DA">
        <w:rPr>
          <w:rFonts w:ascii="Arial" w:hAnsi="Arial" w:cs="Arial"/>
          <w:lang w:val="sr-Latn-RS"/>
        </w:rPr>
        <w:t>.</w:t>
      </w:r>
      <w:r w:rsidR="00AA0E7F" w:rsidRPr="005E34DA">
        <w:rPr>
          <w:rFonts w:ascii="Arial" w:hAnsi="Arial" w:cs="Arial"/>
          <w:lang w:val="sr-Latn-RS"/>
        </w:rPr>
        <w:t xml:space="preserve"> Postoji mogućnost plaćanja na rate</w:t>
      </w:r>
      <w:r w:rsidR="00BE49C9" w:rsidRPr="005E34DA">
        <w:rPr>
          <w:rFonts w:ascii="Arial" w:hAnsi="Arial" w:cs="Arial"/>
          <w:lang w:val="sr-Latn-RS"/>
        </w:rPr>
        <w:t xml:space="preserve"> i dodatnih popusta za slučaj po</w:t>
      </w:r>
      <w:r w:rsidR="008A1804" w:rsidRPr="005E34DA">
        <w:rPr>
          <w:rFonts w:ascii="Arial" w:hAnsi="Arial" w:cs="Arial"/>
          <w:lang w:val="sr-Latn-RS"/>
        </w:rPr>
        <w:t>hađanja više različitih kurseva ili više polaznika iz jedne organizacije.</w:t>
      </w:r>
      <w:r w:rsidR="00897E0B" w:rsidRPr="005E34DA">
        <w:rPr>
          <w:rFonts w:ascii="Arial" w:hAnsi="Arial" w:cs="Arial"/>
          <w:lang w:val="sr-Latn-RS"/>
        </w:rPr>
        <w:t xml:space="preserve"> </w:t>
      </w:r>
      <w:r w:rsidR="009536D2" w:rsidRPr="005E34DA">
        <w:rPr>
          <w:rFonts w:ascii="Arial" w:hAnsi="Arial" w:cs="Arial"/>
          <w:lang w:val="sr-Latn-RS"/>
        </w:rPr>
        <w:t>Svi detalji se nalaze u pratećim brošurama</w:t>
      </w:r>
      <w:r w:rsidR="00897E0B" w:rsidRPr="005E34DA">
        <w:rPr>
          <w:rFonts w:ascii="Arial" w:hAnsi="Arial" w:cs="Arial"/>
          <w:lang w:val="sr-Latn-RS"/>
        </w:rPr>
        <w:t>.</w:t>
      </w:r>
      <w:r w:rsidR="009536D2" w:rsidRPr="005E34DA">
        <w:rPr>
          <w:rFonts w:ascii="Arial" w:hAnsi="Arial" w:cs="Arial"/>
          <w:lang w:val="sr-Latn-RS"/>
        </w:rPr>
        <w:t xml:space="preserve"> </w:t>
      </w:r>
      <w:r w:rsidR="008A1804" w:rsidRPr="005E34DA">
        <w:rPr>
          <w:rFonts w:ascii="Arial" w:hAnsi="Arial" w:cs="Arial"/>
          <w:lang w:val="sr-Latn-RS"/>
        </w:rPr>
        <w:t xml:space="preserve"> </w:t>
      </w:r>
    </w:p>
    <w:p w:rsidR="00B25939" w:rsidRPr="005E34DA" w:rsidRDefault="00B25939" w:rsidP="00B25939">
      <w:pPr>
        <w:pStyle w:val="Heading2"/>
        <w:numPr>
          <w:ilvl w:val="0"/>
          <w:numId w:val="0"/>
        </w:numPr>
        <w:spacing w:before="120"/>
        <w:rPr>
          <w:rFonts w:ascii="Arial" w:hAnsi="Arial" w:cs="Arial"/>
          <w:color w:val="FF0000"/>
          <w:sz w:val="20"/>
          <w:lang w:val="sr-Latn-RS"/>
        </w:rPr>
      </w:pPr>
    </w:p>
    <w:p w:rsidR="004647FD" w:rsidRPr="005E34DA" w:rsidRDefault="00FD2327" w:rsidP="00B25939">
      <w:pPr>
        <w:pStyle w:val="Heading2"/>
        <w:numPr>
          <w:ilvl w:val="0"/>
          <w:numId w:val="0"/>
        </w:numPr>
        <w:spacing w:before="120"/>
        <w:rPr>
          <w:rFonts w:ascii="Arial" w:hAnsi="Arial" w:cs="Arial"/>
          <w:sz w:val="18"/>
          <w:szCs w:val="22"/>
          <w:u w:val="single"/>
          <w:lang w:val="sr-Latn-RS"/>
        </w:rPr>
      </w:pPr>
      <w:r w:rsidRPr="005E34DA">
        <w:rPr>
          <w:rFonts w:ascii="Arial" w:hAnsi="Arial" w:cs="Arial"/>
          <w:color w:val="FF0000"/>
          <w:sz w:val="20"/>
          <w:lang w:val="sr-Latn-RS"/>
        </w:rPr>
        <w:t>IZBOR KURSEVA / MODULA</w:t>
      </w:r>
    </w:p>
    <w:p w:rsidR="00B25939" w:rsidRPr="005E34DA" w:rsidRDefault="00B25939" w:rsidP="00B25939">
      <w:pPr>
        <w:rPr>
          <w:rFonts w:ascii="Arial" w:hAnsi="Arial" w:cs="Arial"/>
          <w:lang w:val="sr-Latn-RS"/>
        </w:rPr>
      </w:pPr>
    </w:p>
    <w:p w:rsidR="00B25939" w:rsidRPr="005E34DA" w:rsidRDefault="00B25939" w:rsidP="00270D05">
      <w:pPr>
        <w:pStyle w:val="Heading3"/>
        <w:numPr>
          <w:ilvl w:val="0"/>
          <w:numId w:val="0"/>
        </w:numPr>
        <w:rPr>
          <w:rFonts w:ascii="Arial" w:hAnsi="Arial" w:cs="Arial"/>
          <w:sz w:val="20"/>
          <w:lang w:val="sr-Latn-RS"/>
        </w:rPr>
      </w:pPr>
    </w:p>
    <w:p w:rsidR="00B25939" w:rsidRPr="005E34DA" w:rsidRDefault="00B25939" w:rsidP="00270D05">
      <w:pPr>
        <w:pStyle w:val="Heading3"/>
        <w:numPr>
          <w:ilvl w:val="0"/>
          <w:numId w:val="0"/>
        </w:numPr>
        <w:rPr>
          <w:rFonts w:ascii="Arial" w:hAnsi="Arial" w:cs="Arial"/>
          <w:sz w:val="20"/>
          <w:lang w:val="sr-Latn-RS"/>
        </w:rPr>
      </w:pPr>
    </w:p>
    <w:p w:rsidR="00270D05" w:rsidRPr="005E34DA" w:rsidRDefault="00270D05" w:rsidP="00270D05">
      <w:pPr>
        <w:pStyle w:val="Heading3"/>
        <w:numPr>
          <w:ilvl w:val="0"/>
          <w:numId w:val="0"/>
        </w:numPr>
        <w:rPr>
          <w:rFonts w:ascii="Arial" w:hAnsi="Arial" w:cs="Arial"/>
          <w:sz w:val="20"/>
          <w:lang w:val="sr-Latn-RS"/>
        </w:rPr>
      </w:pPr>
      <w:r w:rsidRPr="005E34DA">
        <w:rPr>
          <w:rFonts w:ascii="Arial" w:hAnsi="Arial" w:cs="Arial"/>
          <w:sz w:val="20"/>
          <w:lang w:val="sr-Latn-RS"/>
        </w:rPr>
        <w:t>Kako i od koga ste saznali za Quality Austria Center?</w:t>
      </w:r>
    </w:p>
    <w:p w:rsidR="00B25939" w:rsidRPr="005E34DA" w:rsidRDefault="00B25939" w:rsidP="00B25939">
      <w:pPr>
        <w:rPr>
          <w:rFonts w:ascii="Arial" w:hAnsi="Arial" w:cs="Arial"/>
          <w:lang w:val="sr-Latn-RS"/>
        </w:rPr>
      </w:pPr>
    </w:p>
    <w:p w:rsidR="00B25939" w:rsidRPr="005E34DA" w:rsidRDefault="00B25939" w:rsidP="00B25939">
      <w:pPr>
        <w:rPr>
          <w:rFonts w:ascii="Arial" w:hAnsi="Arial" w:cs="Arial"/>
          <w:lang w:val="sr-Latn-RS"/>
        </w:rPr>
      </w:pPr>
    </w:p>
    <w:p w:rsidR="00B25939" w:rsidRPr="005E34DA" w:rsidRDefault="00B25939" w:rsidP="00B25939">
      <w:pPr>
        <w:rPr>
          <w:rFonts w:ascii="Arial" w:hAnsi="Arial" w:cs="Arial"/>
          <w:lang w:val="sr-Latn-RS"/>
        </w:rPr>
      </w:pPr>
    </w:p>
    <w:p w:rsidR="00B25939" w:rsidRPr="005E34DA" w:rsidRDefault="00B25939" w:rsidP="00B25939">
      <w:pPr>
        <w:rPr>
          <w:rFonts w:ascii="Arial" w:hAnsi="Arial" w:cs="Arial"/>
          <w:lang w:val="sr-Latn-RS"/>
        </w:rPr>
      </w:pPr>
    </w:p>
    <w:p w:rsidR="00270D05" w:rsidRPr="005E34DA" w:rsidRDefault="00270D05" w:rsidP="00270D05">
      <w:pPr>
        <w:pStyle w:val="Heading3"/>
        <w:numPr>
          <w:ilvl w:val="0"/>
          <w:numId w:val="0"/>
        </w:numPr>
        <w:rPr>
          <w:rFonts w:ascii="Arial" w:hAnsi="Arial" w:cs="Arial"/>
          <w:sz w:val="20"/>
          <w:lang w:val="sr-Latn-RS"/>
        </w:rPr>
      </w:pPr>
      <w:r w:rsidRPr="005E34DA">
        <w:rPr>
          <w:rFonts w:ascii="Arial" w:hAnsi="Arial" w:cs="Arial"/>
          <w:sz w:val="20"/>
          <w:lang w:val="sr-Latn-RS"/>
        </w:rPr>
        <w:t>Druge napomene:</w:t>
      </w:r>
    </w:p>
    <w:p w:rsidR="00B25939" w:rsidRPr="005E34DA" w:rsidRDefault="00B25939" w:rsidP="004647FD">
      <w:pPr>
        <w:rPr>
          <w:rFonts w:ascii="Arial" w:hAnsi="Arial" w:cs="Arial"/>
          <w:lang w:val="sr-Latn-RS"/>
        </w:rPr>
      </w:pPr>
    </w:p>
    <w:p w:rsidR="00B25939" w:rsidRPr="005E34DA" w:rsidRDefault="00B25939" w:rsidP="004647FD">
      <w:pPr>
        <w:rPr>
          <w:rFonts w:ascii="Arial" w:hAnsi="Arial" w:cs="Arial"/>
          <w:lang w:val="sr-Latn-RS"/>
        </w:rPr>
      </w:pPr>
    </w:p>
    <w:p w:rsidR="00B25939" w:rsidRPr="005E34DA" w:rsidRDefault="00B25939" w:rsidP="004647FD">
      <w:pPr>
        <w:rPr>
          <w:rFonts w:ascii="Arial" w:hAnsi="Arial" w:cs="Arial"/>
          <w:lang w:val="sr-Latn-RS"/>
        </w:rPr>
      </w:pPr>
    </w:p>
    <w:p w:rsidR="00B25939" w:rsidRPr="005E34DA" w:rsidRDefault="00B25939" w:rsidP="004647FD">
      <w:pPr>
        <w:rPr>
          <w:rFonts w:ascii="Arial" w:hAnsi="Arial" w:cs="Arial"/>
          <w:lang w:val="sr-Latn-RS"/>
        </w:rPr>
      </w:pPr>
    </w:p>
    <w:p w:rsidR="00FD2327" w:rsidRPr="005E34DA" w:rsidRDefault="00FD2327" w:rsidP="004647FD">
      <w:pPr>
        <w:rPr>
          <w:rFonts w:ascii="Arial" w:hAnsi="Arial" w:cs="Arial"/>
          <w:lang w:val="sr-Latn-RS"/>
        </w:rPr>
      </w:pPr>
    </w:p>
    <w:p w:rsidR="00FD2327" w:rsidRPr="005E34DA" w:rsidRDefault="00FD2327" w:rsidP="004647FD">
      <w:pPr>
        <w:rPr>
          <w:rFonts w:ascii="Arial" w:hAnsi="Arial" w:cs="Arial"/>
          <w:lang w:val="sr-Latn-RS"/>
        </w:rPr>
      </w:pPr>
    </w:p>
    <w:p w:rsidR="00B25939" w:rsidRPr="005E34DA" w:rsidRDefault="00B25939" w:rsidP="004647FD">
      <w:pPr>
        <w:rPr>
          <w:rFonts w:ascii="Arial" w:hAnsi="Arial" w:cs="Arial"/>
          <w:lang w:val="sr-Latn-RS"/>
        </w:rPr>
      </w:pPr>
    </w:p>
    <w:p w:rsidR="00B25939" w:rsidRPr="005E34DA" w:rsidRDefault="00B25939" w:rsidP="004647FD">
      <w:pPr>
        <w:rPr>
          <w:rFonts w:ascii="Arial" w:hAnsi="Arial" w:cs="Arial"/>
          <w:lang w:val="sr-Latn-RS"/>
        </w:rPr>
      </w:pPr>
    </w:p>
    <w:p w:rsidR="004023BB" w:rsidRPr="005E34DA" w:rsidRDefault="00155821" w:rsidP="00F03841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98"/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  <w:r w:rsidRPr="005E34DA">
        <w:rPr>
          <w:rFonts w:ascii="Arial" w:hAnsi="Arial" w:cs="Arial"/>
          <w:b/>
          <w:bCs/>
          <w:color w:val="000000"/>
          <w:sz w:val="18"/>
          <w:szCs w:val="18"/>
          <w:u w:val="single"/>
          <w:lang w:val="sr-Latn-RS"/>
        </w:rPr>
        <w:t>Napomena:</w:t>
      </w:r>
      <w:r w:rsidR="00C846CF" w:rsidRPr="005E34DA">
        <w:rPr>
          <w:rFonts w:ascii="Arial" w:hAnsi="Arial" w:cs="Arial"/>
          <w:b/>
          <w:bCs/>
          <w:color w:val="000000"/>
          <w:sz w:val="18"/>
          <w:szCs w:val="18"/>
          <w:lang w:val="sr-Latn-RS"/>
        </w:rPr>
        <w:t xml:space="preserve"> </w:t>
      </w:r>
      <w:r w:rsidR="004647FD" w:rsidRPr="005E34DA">
        <w:rPr>
          <w:rFonts w:ascii="Arial" w:hAnsi="Arial" w:cs="Arial"/>
          <w:i/>
          <w:color w:val="000000"/>
          <w:sz w:val="18"/>
          <w:szCs w:val="18"/>
          <w:lang w:val="sr-Latn-RS"/>
        </w:rPr>
        <w:t xml:space="preserve">Vaši podaci su nam potrebni kako bismo održavali </w:t>
      </w:r>
      <w:r w:rsidR="009C3D1C" w:rsidRPr="005E34DA">
        <w:rPr>
          <w:rFonts w:ascii="Arial" w:hAnsi="Arial" w:cs="Arial"/>
          <w:i/>
          <w:color w:val="000000"/>
          <w:sz w:val="18"/>
          <w:szCs w:val="18"/>
          <w:lang w:val="sr-Latn-RS"/>
        </w:rPr>
        <w:t xml:space="preserve">stalnu </w:t>
      </w:r>
      <w:r w:rsidR="004647FD" w:rsidRPr="005E34DA">
        <w:rPr>
          <w:rFonts w:ascii="Arial" w:hAnsi="Arial" w:cs="Arial"/>
          <w:i/>
          <w:color w:val="000000"/>
          <w:sz w:val="18"/>
          <w:szCs w:val="18"/>
          <w:lang w:val="sr-Latn-RS"/>
        </w:rPr>
        <w:t xml:space="preserve">saradnju sa Vama i redovno Vas informisali o organizovanju seminara, kurseva i drugih obrazovnih oblika. </w:t>
      </w:r>
      <w:r w:rsidRPr="005E34DA">
        <w:rPr>
          <w:rFonts w:ascii="Arial" w:hAnsi="Arial" w:cs="Arial"/>
          <w:b/>
          <w:i/>
          <w:color w:val="000000"/>
          <w:sz w:val="18"/>
          <w:szCs w:val="18"/>
          <w:lang w:val="sr-Latn-RS"/>
        </w:rPr>
        <w:t>Hvala.</w:t>
      </w:r>
    </w:p>
    <w:p w:rsidR="004023BB" w:rsidRPr="005E34DA" w:rsidRDefault="004023BB" w:rsidP="004023BB">
      <w:pPr>
        <w:rPr>
          <w:rFonts w:ascii="Arial" w:hAnsi="Arial" w:cs="Arial"/>
          <w:sz w:val="18"/>
          <w:szCs w:val="18"/>
          <w:lang w:val="sr-Latn-RS"/>
        </w:rPr>
      </w:pPr>
    </w:p>
    <w:p w:rsidR="004023BB" w:rsidRPr="005E34DA" w:rsidRDefault="004023BB" w:rsidP="004023BB">
      <w:pPr>
        <w:rPr>
          <w:rFonts w:ascii="Arial" w:hAnsi="Arial" w:cs="Arial"/>
          <w:sz w:val="18"/>
          <w:szCs w:val="18"/>
          <w:lang w:val="sr-Latn-RS"/>
        </w:rPr>
      </w:pPr>
    </w:p>
    <w:p w:rsidR="004023BB" w:rsidRPr="005E34DA" w:rsidRDefault="004023BB" w:rsidP="004023BB">
      <w:pPr>
        <w:rPr>
          <w:rFonts w:ascii="Arial" w:hAnsi="Arial" w:cs="Arial"/>
          <w:sz w:val="18"/>
          <w:szCs w:val="18"/>
          <w:lang w:val="sr-Latn-RS"/>
        </w:rPr>
      </w:pPr>
    </w:p>
    <w:p w:rsidR="004023BB" w:rsidRPr="005E34DA" w:rsidRDefault="004023BB" w:rsidP="004023BB">
      <w:pPr>
        <w:rPr>
          <w:rFonts w:ascii="Arial" w:hAnsi="Arial" w:cs="Arial"/>
          <w:sz w:val="18"/>
          <w:szCs w:val="18"/>
          <w:lang w:val="sr-Latn-RS"/>
        </w:rPr>
      </w:pPr>
    </w:p>
    <w:p w:rsidR="004023BB" w:rsidRPr="005E34DA" w:rsidRDefault="004023BB" w:rsidP="004023BB">
      <w:pPr>
        <w:rPr>
          <w:rFonts w:ascii="Arial" w:hAnsi="Arial" w:cs="Arial"/>
          <w:sz w:val="18"/>
          <w:szCs w:val="18"/>
          <w:lang w:val="sr-Latn-RS"/>
        </w:rPr>
      </w:pPr>
    </w:p>
    <w:p w:rsidR="006624E6" w:rsidRPr="005E34DA" w:rsidRDefault="006624E6" w:rsidP="006624E6">
      <w:pPr>
        <w:pStyle w:val="Heading2"/>
        <w:numPr>
          <w:ilvl w:val="0"/>
          <w:numId w:val="0"/>
        </w:numPr>
        <w:spacing w:before="120"/>
        <w:rPr>
          <w:rFonts w:ascii="Arial" w:hAnsi="Arial" w:cs="Arial"/>
          <w:color w:val="FF0000"/>
          <w:sz w:val="20"/>
          <w:lang w:val="sr-Latn-RS"/>
        </w:rPr>
      </w:pPr>
      <w:r w:rsidRPr="005E34DA">
        <w:rPr>
          <w:rFonts w:ascii="Arial" w:hAnsi="Arial" w:cs="Arial"/>
          <w:color w:val="FF0000"/>
          <w:sz w:val="20"/>
          <w:lang w:val="sr-Latn-RS"/>
        </w:rPr>
        <w:lastRenderedPageBreak/>
        <w:t>DOKAZI O STRUČNOSTI, RADNOM ISKUSTVU I STRUČNOJ PRAKSI</w:t>
      </w:r>
    </w:p>
    <w:p w:rsidR="006624E6" w:rsidRPr="005E34DA" w:rsidRDefault="006624E6" w:rsidP="006624E6">
      <w:pPr>
        <w:rPr>
          <w:rFonts w:ascii="Arial" w:hAnsi="Arial" w:cs="Arial"/>
          <w:lang w:val="sr-Latn-RS"/>
        </w:rPr>
      </w:pPr>
    </w:p>
    <w:p w:rsidR="000A675E" w:rsidRPr="005E34DA" w:rsidRDefault="006624E6" w:rsidP="006624E6">
      <w:pPr>
        <w:tabs>
          <w:tab w:val="left" w:pos="426"/>
        </w:tabs>
        <w:jc w:val="both"/>
        <w:rPr>
          <w:rFonts w:ascii="Arial" w:hAnsi="Arial" w:cs="Arial"/>
          <w:szCs w:val="16"/>
          <w:lang w:val="sr-Latn-RS"/>
        </w:rPr>
      </w:pPr>
      <w:r w:rsidRPr="005E34DA">
        <w:rPr>
          <w:rFonts w:ascii="Arial" w:hAnsi="Arial" w:cs="Arial"/>
          <w:szCs w:val="16"/>
          <w:lang w:val="sr-Latn-RS"/>
        </w:rPr>
        <w:t xml:space="preserve">Kako </w:t>
      </w:r>
      <w:r w:rsidR="004B0D61" w:rsidRPr="005E34DA">
        <w:rPr>
          <w:rFonts w:ascii="Arial" w:hAnsi="Arial" w:cs="Arial"/>
          <w:szCs w:val="16"/>
          <w:lang w:val="sr-Latn-RS"/>
        </w:rPr>
        <w:t xml:space="preserve">bi Vam </w:t>
      </w:r>
      <w:r w:rsidR="004B0D61" w:rsidRPr="005E34DA">
        <w:rPr>
          <w:rFonts w:ascii="Arial" w:hAnsi="Arial" w:cs="Arial"/>
          <w:b/>
          <w:szCs w:val="16"/>
          <w:lang w:val="sr-Latn-RS"/>
        </w:rPr>
        <w:t>quality</w:t>
      </w:r>
      <w:r w:rsidR="004B0D61" w:rsidRPr="005E34DA">
        <w:rPr>
          <w:rFonts w:ascii="Arial" w:hAnsi="Arial" w:cs="Arial"/>
          <w:szCs w:val="16"/>
          <w:lang w:val="sr-Latn-RS"/>
        </w:rPr>
        <w:t>austria nakon završenih kurseva i ispita izdala</w:t>
      </w:r>
      <w:r w:rsidRPr="005E34DA">
        <w:rPr>
          <w:rFonts w:ascii="Arial" w:hAnsi="Arial" w:cs="Arial"/>
          <w:szCs w:val="16"/>
          <w:lang w:val="sr-Latn-RS"/>
        </w:rPr>
        <w:t xml:space="preserve"> odgovaraju</w:t>
      </w:r>
      <w:r w:rsidR="004B0D61" w:rsidRPr="005E34DA">
        <w:rPr>
          <w:rFonts w:ascii="Arial" w:hAnsi="Arial" w:cs="Arial"/>
          <w:szCs w:val="16"/>
          <w:lang w:val="sr-Latn-RS"/>
        </w:rPr>
        <w:t>ć</w:t>
      </w:r>
      <w:r w:rsidR="00E07E96" w:rsidRPr="005E34DA">
        <w:rPr>
          <w:rFonts w:ascii="Arial" w:hAnsi="Arial" w:cs="Arial"/>
          <w:szCs w:val="16"/>
          <w:lang w:val="sr-Latn-RS"/>
        </w:rPr>
        <w:t xml:space="preserve">i </w:t>
      </w:r>
      <w:r w:rsidR="004B0D61" w:rsidRPr="005E34DA">
        <w:rPr>
          <w:rFonts w:ascii="Arial" w:hAnsi="Arial" w:cs="Arial"/>
          <w:szCs w:val="16"/>
          <w:lang w:val="sr-Latn-RS"/>
        </w:rPr>
        <w:t xml:space="preserve">sertifikat potrebno je da ispunite određene preduslove prikazane u tabeli u nastavku. </w:t>
      </w:r>
    </w:p>
    <w:p w:rsidR="000A675E" w:rsidRPr="005E34DA" w:rsidRDefault="000A675E" w:rsidP="006624E6">
      <w:pPr>
        <w:tabs>
          <w:tab w:val="left" w:pos="426"/>
        </w:tabs>
        <w:jc w:val="both"/>
        <w:rPr>
          <w:rFonts w:ascii="Arial" w:hAnsi="Arial" w:cs="Arial"/>
          <w:szCs w:val="16"/>
          <w:lang w:val="sr-Latn-RS"/>
        </w:rPr>
      </w:pPr>
    </w:p>
    <w:p w:rsidR="006624E6" w:rsidRPr="005E34DA" w:rsidRDefault="004B0D61" w:rsidP="006624E6">
      <w:pPr>
        <w:tabs>
          <w:tab w:val="left" w:pos="426"/>
        </w:tabs>
        <w:jc w:val="both"/>
        <w:rPr>
          <w:rFonts w:ascii="Arial" w:hAnsi="Arial" w:cs="Arial"/>
          <w:szCs w:val="16"/>
          <w:lang w:val="sr-Latn-RS"/>
        </w:rPr>
      </w:pPr>
      <w:r w:rsidRPr="005E34DA">
        <w:rPr>
          <w:rFonts w:ascii="Arial" w:hAnsi="Arial" w:cs="Arial"/>
          <w:szCs w:val="16"/>
          <w:lang w:val="sr-Latn-RS"/>
        </w:rPr>
        <w:t xml:space="preserve">Dokazi o ispunjenosti </w:t>
      </w:r>
      <w:r w:rsidR="00095186" w:rsidRPr="005E34DA">
        <w:rPr>
          <w:rFonts w:ascii="Arial" w:hAnsi="Arial" w:cs="Arial"/>
          <w:szCs w:val="16"/>
          <w:lang w:val="sr-Latn-RS"/>
        </w:rPr>
        <w:t>preduslova dostavljaju se u vidu zapisa</w:t>
      </w:r>
      <w:r w:rsidR="009A15CF" w:rsidRPr="005E34DA">
        <w:rPr>
          <w:rFonts w:ascii="Arial" w:hAnsi="Arial" w:cs="Arial"/>
          <w:szCs w:val="16"/>
          <w:lang w:val="sr-Latn-RS"/>
        </w:rPr>
        <w:t xml:space="preserve"> o formalnom obrazovanju, prethodno završenim kursevima i obukama, broju i vrsti sprovedenih internih i eksternih provera</w:t>
      </w:r>
      <w:r w:rsidR="00095186" w:rsidRPr="005E34DA">
        <w:rPr>
          <w:rFonts w:ascii="Arial" w:hAnsi="Arial" w:cs="Arial"/>
          <w:szCs w:val="16"/>
          <w:lang w:val="sr-Latn-RS"/>
        </w:rPr>
        <w:t>, potvrda</w:t>
      </w:r>
      <w:r w:rsidR="009A15CF" w:rsidRPr="005E34DA">
        <w:rPr>
          <w:rFonts w:ascii="Arial" w:hAnsi="Arial" w:cs="Arial"/>
          <w:szCs w:val="16"/>
          <w:lang w:val="sr-Latn-RS"/>
        </w:rPr>
        <w:t xml:space="preserve"> o radnom iskustvu ili stručnoj praksi</w:t>
      </w:r>
      <w:r w:rsidR="00095186" w:rsidRPr="005E34DA">
        <w:rPr>
          <w:rFonts w:ascii="Arial" w:hAnsi="Arial" w:cs="Arial"/>
          <w:szCs w:val="16"/>
          <w:lang w:val="sr-Latn-RS"/>
        </w:rPr>
        <w:t xml:space="preserve">, skeniranih dokumenata na </w:t>
      </w:r>
      <w:hyperlink r:id="rId14" w:history="1">
        <w:r w:rsidR="00095186" w:rsidRPr="005E34DA">
          <w:rPr>
            <w:rStyle w:val="Hyperlink"/>
            <w:rFonts w:ascii="Arial" w:hAnsi="Arial" w:cs="Arial"/>
            <w:szCs w:val="16"/>
            <w:lang w:val="sr-Latn-RS"/>
          </w:rPr>
          <w:t>office@qa-center.net</w:t>
        </w:r>
      </w:hyperlink>
      <w:r w:rsidR="00095186" w:rsidRPr="005E34DA">
        <w:rPr>
          <w:rFonts w:ascii="Arial" w:hAnsi="Arial" w:cs="Arial"/>
          <w:szCs w:val="16"/>
          <w:lang w:val="sr-Latn-RS"/>
        </w:rPr>
        <w:t xml:space="preserve"> najkasnije jedan dan nakon poslednjeg dana predavanja</w:t>
      </w:r>
      <w:r w:rsidR="0090365F" w:rsidRPr="005E34DA">
        <w:rPr>
          <w:rFonts w:ascii="Arial" w:hAnsi="Arial" w:cs="Arial"/>
          <w:szCs w:val="16"/>
          <w:lang w:val="sr-Latn-RS"/>
        </w:rPr>
        <w:t xml:space="preserve"> ili mogu biti predati u papirnoj formi ispitivaču na dan ispita</w:t>
      </w:r>
      <w:r w:rsidR="00095186" w:rsidRPr="005E34DA">
        <w:rPr>
          <w:rFonts w:ascii="Arial" w:hAnsi="Arial" w:cs="Arial"/>
          <w:szCs w:val="16"/>
          <w:lang w:val="sr-Latn-RS"/>
        </w:rPr>
        <w:t xml:space="preserve">. </w:t>
      </w:r>
      <w:r w:rsidR="0056414E" w:rsidRPr="005E34DA">
        <w:rPr>
          <w:rFonts w:ascii="Arial" w:hAnsi="Arial" w:cs="Arial"/>
          <w:szCs w:val="16"/>
          <w:lang w:val="sr-Latn-RS"/>
        </w:rPr>
        <w:t xml:space="preserve">Ovi dokazi su potrebni kao obavezan prilog uz </w:t>
      </w:r>
      <w:r w:rsidR="009A15CF" w:rsidRPr="005E34DA">
        <w:rPr>
          <w:rFonts w:ascii="Arial" w:hAnsi="Arial" w:cs="Arial"/>
          <w:szCs w:val="16"/>
          <w:lang w:val="sr-Latn-RS"/>
        </w:rPr>
        <w:t>r</w:t>
      </w:r>
      <w:r w:rsidR="00440F07">
        <w:rPr>
          <w:rFonts w:ascii="Arial" w:hAnsi="Arial" w:cs="Arial"/>
          <w:szCs w:val="16"/>
          <w:lang w:val="sr-Latn-RS"/>
        </w:rPr>
        <w:t>ezultate testova i ispita u zav</w:t>
      </w:r>
      <w:r w:rsidR="009A15CF" w:rsidRPr="005E34DA">
        <w:rPr>
          <w:rFonts w:ascii="Arial" w:hAnsi="Arial" w:cs="Arial"/>
          <w:szCs w:val="16"/>
          <w:lang w:val="sr-Latn-RS"/>
        </w:rPr>
        <w:t>i</w:t>
      </w:r>
      <w:r w:rsidR="00440F07">
        <w:rPr>
          <w:rFonts w:ascii="Arial" w:hAnsi="Arial" w:cs="Arial"/>
          <w:szCs w:val="16"/>
          <w:lang w:val="sr-Latn-RS"/>
        </w:rPr>
        <w:t>s</w:t>
      </w:r>
      <w:r w:rsidR="009A15CF" w:rsidRPr="005E34DA">
        <w:rPr>
          <w:rFonts w:ascii="Arial" w:hAnsi="Arial" w:cs="Arial"/>
          <w:szCs w:val="16"/>
          <w:lang w:val="sr-Latn-RS"/>
        </w:rPr>
        <w:t>nosti od izabranih kurseva.</w:t>
      </w:r>
    </w:p>
    <w:p w:rsidR="0090365F" w:rsidRPr="005E34DA" w:rsidRDefault="0090365F" w:rsidP="006624E6">
      <w:pPr>
        <w:tabs>
          <w:tab w:val="left" w:pos="426"/>
        </w:tabs>
        <w:jc w:val="both"/>
        <w:rPr>
          <w:rFonts w:ascii="Arial" w:hAnsi="Arial" w:cs="Arial"/>
          <w:szCs w:val="16"/>
          <w:lang w:val="sr-Latn-RS"/>
        </w:rPr>
      </w:pPr>
    </w:p>
    <w:p w:rsidR="0056414E" w:rsidRPr="00F96576" w:rsidRDefault="0056414E" w:rsidP="006624E6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Cs w:val="16"/>
          <w:lang w:val="sr-Latn-RS"/>
        </w:rPr>
      </w:pPr>
      <w:r w:rsidRPr="00F96576">
        <w:rPr>
          <w:rFonts w:ascii="Arial" w:hAnsi="Arial" w:cs="Arial"/>
          <w:color w:val="000000" w:themeColor="text1"/>
          <w:szCs w:val="16"/>
          <w:lang w:val="sr-Latn-RS"/>
        </w:rPr>
        <w:t xml:space="preserve">U slučaju da traženi dokazi nisu poslati blagovremeno ili ne zadovoljavaju zadate kriterijume, na izdatim </w:t>
      </w:r>
      <w:r w:rsidR="00910BF9" w:rsidRPr="00F96576">
        <w:rPr>
          <w:rFonts w:ascii="Arial" w:hAnsi="Arial" w:cs="Arial"/>
          <w:color w:val="000000" w:themeColor="text1"/>
          <w:szCs w:val="16"/>
          <w:lang w:val="sr-Latn-RS"/>
        </w:rPr>
        <w:t xml:space="preserve">sertifikatima će stajati </w:t>
      </w:r>
      <w:r w:rsidRPr="00F96576">
        <w:rPr>
          <w:rFonts w:ascii="Arial" w:hAnsi="Arial" w:cs="Arial"/>
          <w:color w:val="000000" w:themeColor="text1"/>
          <w:szCs w:val="16"/>
          <w:lang w:val="sr-Latn-RS"/>
        </w:rPr>
        <w:t xml:space="preserve">dodatna oznaka </w:t>
      </w:r>
      <w:r w:rsidRPr="00F96576">
        <w:rPr>
          <w:rFonts w:ascii="Arial" w:hAnsi="Arial" w:cs="Arial"/>
          <w:b/>
          <w:color w:val="000000" w:themeColor="text1"/>
          <w:szCs w:val="16"/>
          <w:lang w:val="sr-Latn-RS"/>
        </w:rPr>
        <w:t>„kandidat“</w:t>
      </w:r>
      <w:r w:rsidRPr="00F96576">
        <w:rPr>
          <w:rFonts w:ascii="Arial" w:hAnsi="Arial" w:cs="Arial"/>
          <w:color w:val="000000" w:themeColor="text1"/>
          <w:szCs w:val="16"/>
          <w:lang w:val="sr-Latn-RS"/>
        </w:rPr>
        <w:t xml:space="preserve"> uz stečeno zvanje</w:t>
      </w:r>
      <w:r w:rsidR="00F96576">
        <w:rPr>
          <w:rFonts w:ascii="Arial" w:hAnsi="Arial" w:cs="Arial"/>
          <w:color w:val="000000" w:themeColor="text1"/>
          <w:szCs w:val="16"/>
          <w:lang w:val="sr-Latn-RS"/>
        </w:rPr>
        <w:t xml:space="preserve"> do narednog obnavljanja važenja sertifikata</w:t>
      </w:r>
      <w:r w:rsidRPr="00F96576">
        <w:rPr>
          <w:rFonts w:ascii="Arial" w:hAnsi="Arial" w:cs="Arial"/>
          <w:color w:val="000000" w:themeColor="text1"/>
          <w:szCs w:val="16"/>
          <w:lang w:val="sr-Latn-RS"/>
        </w:rPr>
        <w:t xml:space="preserve">. </w:t>
      </w:r>
    </w:p>
    <w:p w:rsidR="0090365F" w:rsidRPr="005E34DA" w:rsidRDefault="0090365F" w:rsidP="006624E6">
      <w:pPr>
        <w:tabs>
          <w:tab w:val="left" w:pos="426"/>
        </w:tabs>
        <w:jc w:val="both"/>
        <w:rPr>
          <w:rFonts w:ascii="Arial" w:hAnsi="Arial" w:cs="Arial"/>
          <w:sz w:val="18"/>
          <w:szCs w:val="16"/>
          <w:lang w:val="sr-Latn-RS"/>
        </w:rPr>
      </w:pPr>
    </w:p>
    <w:tbl>
      <w:tblPr>
        <w:tblpPr w:leftFromText="141" w:rightFromText="141" w:vertAnchor="text" w:horzAnchor="margin" w:tblpX="108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087"/>
        <w:gridCol w:w="1611"/>
        <w:gridCol w:w="2205"/>
        <w:gridCol w:w="1978"/>
      </w:tblGrid>
      <w:tr w:rsidR="002C11A8" w:rsidRPr="005E34DA" w:rsidTr="00EC14D1">
        <w:tc>
          <w:tcPr>
            <w:tcW w:w="1311" w:type="pct"/>
            <w:shd w:val="clear" w:color="auto" w:fill="808080" w:themeFill="background1" w:themeFillShade="80"/>
            <w:vAlign w:val="center"/>
          </w:tcPr>
          <w:p w:rsidR="000A675E" w:rsidRPr="005E34DA" w:rsidRDefault="000A675E" w:rsidP="0039451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</w:pPr>
            <w:r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>Zahtevi za sertifikat</w:t>
            </w:r>
          </w:p>
        </w:tc>
        <w:tc>
          <w:tcPr>
            <w:tcW w:w="977" w:type="pct"/>
            <w:shd w:val="clear" w:color="auto" w:fill="808080" w:themeFill="background1" w:themeFillShade="80"/>
            <w:vAlign w:val="center"/>
          </w:tcPr>
          <w:p w:rsidR="000A675E" w:rsidRPr="005E34DA" w:rsidRDefault="00746917" w:rsidP="00F6226F">
            <w:pPr>
              <w:spacing w:before="60" w:after="60"/>
              <w:ind w:right="72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</w:pPr>
            <w:r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>Stručno</w:t>
            </w:r>
            <w:r w:rsidR="00F6226F"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 xml:space="preserve"> profesionalno</w:t>
            </w:r>
            <w:r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 xml:space="preserve"> iskustvo</w:t>
            </w:r>
            <w:r w:rsid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 xml:space="preserve"> (god)</w:t>
            </w:r>
          </w:p>
        </w:tc>
        <w:tc>
          <w:tcPr>
            <w:tcW w:w="1786" w:type="pct"/>
            <w:gridSpan w:val="2"/>
            <w:shd w:val="clear" w:color="auto" w:fill="808080" w:themeFill="background1" w:themeFillShade="80"/>
            <w:vAlign w:val="center"/>
          </w:tcPr>
          <w:p w:rsidR="000A675E" w:rsidRPr="005E34DA" w:rsidRDefault="00FF6A45" w:rsidP="007D0EE1">
            <w:pPr>
              <w:spacing w:before="60" w:after="60"/>
              <w:ind w:right="255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</w:pPr>
            <w:r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>Posebno radno iskustvo</w:t>
            </w:r>
            <w:r w:rsidR="00394515"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 xml:space="preserve"> i/ili sertifikat</w:t>
            </w:r>
          </w:p>
        </w:tc>
        <w:tc>
          <w:tcPr>
            <w:tcW w:w="926" w:type="pct"/>
            <w:shd w:val="clear" w:color="auto" w:fill="808080" w:themeFill="background1" w:themeFillShade="80"/>
            <w:vAlign w:val="center"/>
          </w:tcPr>
          <w:p w:rsidR="000A675E" w:rsidRPr="005E34DA" w:rsidRDefault="00394515" w:rsidP="007D0EE1">
            <w:pPr>
              <w:spacing w:before="60" w:after="60"/>
              <w:ind w:right="117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</w:pPr>
            <w:r w:rsidRPr="005E34DA">
              <w:rPr>
                <w:rFonts w:ascii="Arial" w:hAnsi="Arial" w:cs="Arial"/>
                <w:b/>
                <w:bCs/>
                <w:color w:val="FFFFFF" w:themeColor="background1"/>
                <w:lang w:val="sr-Latn-RS"/>
              </w:rPr>
              <w:t>Učestvovanje u internim i eksternim proverama</w:t>
            </w:r>
          </w:p>
        </w:tc>
      </w:tr>
      <w:tr w:rsidR="00EC14D1" w:rsidRPr="00440F07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Predstavnik sistema kvaliteta</w:t>
            </w:r>
          </w:p>
        </w:tc>
        <w:tc>
          <w:tcPr>
            <w:tcW w:w="977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754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032" w:type="pct"/>
            <w:vMerge w:val="restart"/>
            <w:vAlign w:val="center"/>
          </w:tcPr>
          <w:p w:rsidR="00EC14D1" w:rsidRPr="005E34DA" w:rsidRDefault="00EC14D1" w:rsidP="00AA6000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 xml:space="preserve">u oblasti  menadžmenta, obezbeđenja ili kontrole </w:t>
            </w:r>
            <w:r w:rsidRPr="00315CE3">
              <w:rPr>
                <w:rFonts w:ascii="Arial" w:hAnsi="Arial" w:cs="Arial"/>
                <w:lang w:val="sr-Latn-RS"/>
              </w:rPr>
              <w:t xml:space="preserve">kvaliteta </w:t>
            </w:r>
            <w:r w:rsidRPr="005E34DA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926" w:type="pct"/>
            <w:vMerge w:val="restart"/>
            <w:vAlign w:val="center"/>
          </w:tcPr>
          <w:p w:rsidR="00EC14D1" w:rsidRPr="005E34DA" w:rsidRDefault="00EC14D1" w:rsidP="001D2115">
            <w:pPr>
              <w:spacing w:before="60" w:after="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Poželjno dostaviti samo dokaz o konkretnom broju dana, periodu, vrstama audita (interni, eksterni) i oblasti auditiranja.</w:t>
            </w:r>
          </w:p>
        </w:tc>
      </w:tr>
      <w:tr w:rsidR="00EC14D1" w:rsidRPr="005E34DA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 sistema kvaliteta</w:t>
            </w:r>
          </w:p>
        </w:tc>
        <w:tc>
          <w:tcPr>
            <w:tcW w:w="977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754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032" w:type="pct"/>
            <w:vMerge/>
            <w:vAlign w:val="center"/>
          </w:tcPr>
          <w:p w:rsidR="00EC14D1" w:rsidRPr="005E34DA" w:rsidRDefault="00EC14D1" w:rsidP="00AA6000">
            <w:pPr>
              <w:spacing w:before="60" w:after="6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EC14D1" w:rsidRPr="00440F07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Predstavnik sistema menadžmenta zaštite životne sredine</w:t>
            </w:r>
          </w:p>
        </w:tc>
        <w:tc>
          <w:tcPr>
            <w:tcW w:w="977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754" w:type="pct"/>
            <w:vAlign w:val="center"/>
          </w:tcPr>
          <w:p w:rsidR="00EC14D1" w:rsidRPr="005E34DA" w:rsidRDefault="00EC14D1" w:rsidP="002C11A8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032" w:type="pct"/>
            <w:vMerge w:val="restart"/>
            <w:vAlign w:val="center"/>
          </w:tcPr>
          <w:p w:rsidR="00EC14D1" w:rsidRPr="005E34DA" w:rsidRDefault="00EC14D1" w:rsidP="00AA6000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u oblasti  menadžmenta zaštite životne sredine</w:t>
            </w: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EC14D1" w:rsidRPr="005E34DA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  sistema menadžmenta zaštite životne sredine</w:t>
            </w:r>
          </w:p>
        </w:tc>
        <w:tc>
          <w:tcPr>
            <w:tcW w:w="977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754" w:type="pct"/>
            <w:vAlign w:val="center"/>
          </w:tcPr>
          <w:p w:rsidR="00EC14D1" w:rsidRPr="005E34DA" w:rsidRDefault="00EC14D1" w:rsidP="002C11A8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032" w:type="pct"/>
            <w:vMerge/>
            <w:vAlign w:val="center"/>
          </w:tcPr>
          <w:p w:rsidR="00EC14D1" w:rsidRPr="005E34DA" w:rsidRDefault="00EC14D1" w:rsidP="00AA6000">
            <w:pPr>
              <w:spacing w:before="60" w:after="6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EC14D1" w:rsidRPr="00440F07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Predstavnik sistema menadžmenta bezbednosti i zdravlja na radu</w:t>
            </w:r>
          </w:p>
        </w:tc>
        <w:tc>
          <w:tcPr>
            <w:tcW w:w="977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754" w:type="pct"/>
            <w:vAlign w:val="center"/>
          </w:tcPr>
          <w:p w:rsidR="00EC14D1" w:rsidRPr="005E34DA" w:rsidRDefault="00EC14D1" w:rsidP="00AA6000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032" w:type="pct"/>
            <w:vMerge w:val="restart"/>
            <w:vAlign w:val="center"/>
          </w:tcPr>
          <w:p w:rsidR="00EC14D1" w:rsidRPr="005E34DA" w:rsidRDefault="00EC14D1" w:rsidP="00AA6000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u oblasti  menadžmenta bezbednosti i zdravlja na radu</w:t>
            </w: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EC14D1" w:rsidRPr="005E34DA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  sistema menadžmenta bezbednosti i zdravlja na radu</w:t>
            </w:r>
          </w:p>
        </w:tc>
        <w:tc>
          <w:tcPr>
            <w:tcW w:w="977" w:type="pct"/>
            <w:vAlign w:val="center"/>
          </w:tcPr>
          <w:p w:rsidR="00EC14D1" w:rsidRPr="005E34DA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754" w:type="pct"/>
            <w:vAlign w:val="center"/>
          </w:tcPr>
          <w:p w:rsidR="00EC14D1" w:rsidRPr="005E34DA" w:rsidRDefault="00EC14D1" w:rsidP="00AA6000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032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EC14D1" w:rsidRPr="005E34DA" w:rsidTr="00EC14D1">
        <w:tc>
          <w:tcPr>
            <w:tcW w:w="1311" w:type="pct"/>
            <w:vAlign w:val="center"/>
          </w:tcPr>
          <w:p w:rsidR="00EC14D1" w:rsidRPr="005E34DA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Menadžer sistema bezbednosti informacija</w:t>
            </w:r>
          </w:p>
        </w:tc>
        <w:tc>
          <w:tcPr>
            <w:tcW w:w="977" w:type="pct"/>
            <w:vAlign w:val="center"/>
          </w:tcPr>
          <w:p w:rsidR="00EC14D1" w:rsidRDefault="00EC14D1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754" w:type="pct"/>
            <w:vAlign w:val="center"/>
          </w:tcPr>
          <w:p w:rsidR="00EC14D1" w:rsidRDefault="00EC14D1" w:rsidP="00AA6000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032" w:type="pct"/>
            <w:vAlign w:val="center"/>
          </w:tcPr>
          <w:p w:rsidR="00EC14D1" w:rsidRPr="005E34DA" w:rsidRDefault="00EC14D1" w:rsidP="00910BF9">
            <w:pPr>
              <w:spacing w:before="60" w:after="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u oblasti menadžmenta </w:t>
            </w:r>
            <w:r w:rsidRPr="00910BF9">
              <w:rPr>
                <w:rFonts w:ascii="Arial" w:hAnsi="Arial" w:cs="Arial"/>
                <w:b/>
                <w:lang w:val="sr-Latn-RS"/>
              </w:rPr>
              <w:t>bezbednosti informacija</w:t>
            </w: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EC14D1" w:rsidRPr="005E34DA" w:rsidTr="00EC14D1">
        <w:tc>
          <w:tcPr>
            <w:tcW w:w="1311" w:type="pct"/>
            <w:vAlign w:val="center"/>
          </w:tcPr>
          <w:p w:rsidR="00EC14D1" w:rsidRDefault="00EC14D1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Menadžer rizika</w:t>
            </w:r>
          </w:p>
        </w:tc>
        <w:tc>
          <w:tcPr>
            <w:tcW w:w="977" w:type="pct"/>
            <w:vAlign w:val="center"/>
          </w:tcPr>
          <w:p w:rsidR="00EC14D1" w:rsidRDefault="00D75F0A" w:rsidP="00315CE3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754" w:type="pct"/>
            <w:vAlign w:val="center"/>
          </w:tcPr>
          <w:p w:rsidR="00EC14D1" w:rsidRDefault="00D75F0A" w:rsidP="00AA6000">
            <w:pPr>
              <w:spacing w:before="60" w:after="6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1032" w:type="pct"/>
            <w:vAlign w:val="center"/>
          </w:tcPr>
          <w:p w:rsidR="00EC14D1" w:rsidRDefault="00EC14D1" w:rsidP="00910BF9">
            <w:pPr>
              <w:spacing w:before="60" w:after="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u oblasti </w:t>
            </w:r>
            <w:r w:rsidRPr="00EC14D1">
              <w:rPr>
                <w:rFonts w:ascii="Arial" w:hAnsi="Arial" w:cs="Arial"/>
                <w:b/>
                <w:lang w:val="sr-Latn-RS"/>
              </w:rPr>
              <w:t>menadžmenta rizika</w:t>
            </w:r>
          </w:p>
        </w:tc>
        <w:tc>
          <w:tcPr>
            <w:tcW w:w="926" w:type="pct"/>
            <w:vMerge/>
            <w:vAlign w:val="center"/>
          </w:tcPr>
          <w:p w:rsidR="00EC14D1" w:rsidRPr="005E34DA" w:rsidRDefault="00EC14D1" w:rsidP="007D0EE1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5E34DA" w:rsidRPr="00440F07" w:rsidTr="00EC14D1">
        <w:tc>
          <w:tcPr>
            <w:tcW w:w="1311" w:type="pct"/>
            <w:vAlign w:val="center"/>
          </w:tcPr>
          <w:p w:rsidR="00B87C1C" w:rsidRPr="005E34DA" w:rsidRDefault="008A27E7" w:rsidP="00746917">
            <w:p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A</w:t>
            </w:r>
            <w:r w:rsidR="00B87C1C" w:rsidRPr="005E34DA">
              <w:rPr>
                <w:rFonts w:ascii="Arial" w:hAnsi="Arial" w:cs="Arial"/>
                <w:lang w:val="sr-Latn-RS"/>
              </w:rPr>
              <w:t>uditor (proveravač):</w:t>
            </w:r>
          </w:p>
          <w:p w:rsidR="00746917" w:rsidRPr="005E34DA" w:rsidRDefault="008A27E7" w:rsidP="00B87C1C">
            <w:pPr>
              <w:pStyle w:val="ListParagraph"/>
              <w:numPr>
                <w:ilvl w:val="0"/>
                <w:numId w:val="12"/>
              </w:num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sistema kvaliteta</w:t>
            </w:r>
            <w:r w:rsidR="00746917" w:rsidRPr="005E34DA">
              <w:rPr>
                <w:rFonts w:ascii="Arial" w:hAnsi="Arial" w:cs="Arial"/>
                <w:lang w:val="sr-Latn-RS"/>
              </w:rPr>
              <w:t xml:space="preserve"> </w:t>
            </w:r>
          </w:p>
          <w:p w:rsidR="00B87C1C" w:rsidRPr="005E34DA" w:rsidRDefault="00B87C1C" w:rsidP="00B87C1C">
            <w:pPr>
              <w:pStyle w:val="ListParagraph"/>
              <w:numPr>
                <w:ilvl w:val="0"/>
                <w:numId w:val="12"/>
              </w:num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sistema zaštite životne sredine</w:t>
            </w:r>
          </w:p>
          <w:p w:rsidR="00B87C1C" w:rsidRPr="005E34DA" w:rsidRDefault="00B87C1C" w:rsidP="00B87C1C">
            <w:pPr>
              <w:pStyle w:val="ListParagraph"/>
              <w:numPr>
                <w:ilvl w:val="0"/>
                <w:numId w:val="12"/>
              </w:num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sistema bezbednosti i zdravlja na radu</w:t>
            </w:r>
          </w:p>
          <w:p w:rsidR="00B87C1C" w:rsidRDefault="00B87C1C" w:rsidP="00B87C1C">
            <w:pPr>
              <w:pStyle w:val="ListParagraph"/>
              <w:numPr>
                <w:ilvl w:val="0"/>
                <w:numId w:val="12"/>
              </w:num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sistema higijene i bezbednosti hrane</w:t>
            </w:r>
          </w:p>
          <w:p w:rsidR="00A93374" w:rsidRPr="005E34DA" w:rsidRDefault="00A93374" w:rsidP="00B87C1C">
            <w:pPr>
              <w:pStyle w:val="ListParagraph"/>
              <w:numPr>
                <w:ilvl w:val="0"/>
                <w:numId w:val="12"/>
              </w:numPr>
              <w:spacing w:before="60" w:after="60"/>
              <w:ind w:right="-4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sistema bezbednosti informacija </w:t>
            </w:r>
          </w:p>
        </w:tc>
        <w:tc>
          <w:tcPr>
            <w:tcW w:w="977" w:type="pct"/>
            <w:vAlign w:val="center"/>
          </w:tcPr>
          <w:p w:rsidR="00746917" w:rsidRPr="005E34DA" w:rsidRDefault="002F44F2" w:rsidP="00EC14D1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Č</w:t>
            </w:r>
            <w:r w:rsidR="00B87C1C" w:rsidRPr="005E34DA">
              <w:rPr>
                <w:rFonts w:ascii="Arial" w:hAnsi="Arial" w:cs="Arial"/>
                <w:lang w:val="sr-Latn-RS"/>
              </w:rPr>
              <w:t>etiri godine praktičnog profesionalnog iskustva na poziciji stručnjaka koja uključuje rešavanje problema, donošenje odluka i komunikaciju sa ostalim menadžerima ili vlasnicima kao i organizaciju radnih grupa za rad na operativnim procesima.</w:t>
            </w:r>
          </w:p>
        </w:tc>
        <w:tc>
          <w:tcPr>
            <w:tcW w:w="1786" w:type="pct"/>
            <w:gridSpan w:val="2"/>
            <w:vAlign w:val="center"/>
          </w:tcPr>
          <w:p w:rsidR="00B87C1C" w:rsidRPr="005E34DA" w:rsidRDefault="00B87C1C" w:rsidP="002C11A8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Kvalifikacije u skladu sa kursom za proveravače (QMA) i važeći</w:t>
            </w:r>
            <w:r w:rsidR="002C11A8">
              <w:rPr>
                <w:rFonts w:ascii="Arial" w:hAnsi="Arial" w:cs="Arial"/>
                <w:lang w:val="sr-Latn-RS"/>
              </w:rPr>
              <w:t xml:space="preserve"> </w:t>
            </w:r>
            <w:r w:rsidRPr="002C11A8">
              <w:rPr>
                <w:rFonts w:ascii="Arial" w:hAnsi="Arial" w:cs="Arial"/>
                <w:b/>
                <w:lang w:val="sr-Latn-RS"/>
              </w:rPr>
              <w:t>quality</w:t>
            </w:r>
            <w:r w:rsidRPr="005E34DA">
              <w:rPr>
                <w:rFonts w:ascii="Arial" w:hAnsi="Arial" w:cs="Arial"/>
                <w:lang w:val="sr-Latn-RS"/>
              </w:rPr>
              <w:t>austria sertifikat ili ekvivalentni EOQ sertifikat za:</w:t>
            </w:r>
          </w:p>
          <w:p w:rsidR="00B87C1C" w:rsidRPr="005E34DA" w:rsidRDefault="00B87C1C" w:rsidP="002C11A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Menadžera sistema kvaliteta (uključujući one sa fokusom na bezbednost hrane)</w:t>
            </w:r>
          </w:p>
          <w:p w:rsidR="00B87C1C" w:rsidRPr="005E34DA" w:rsidRDefault="00B87C1C" w:rsidP="002C11A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Menadžera sistema zaštite životne sredine</w:t>
            </w:r>
          </w:p>
          <w:p w:rsidR="00B87C1C" w:rsidRPr="005E34DA" w:rsidRDefault="00B87C1C" w:rsidP="002C11A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Menadžera sistema bezbednosti i zdravlja na radu</w:t>
            </w:r>
          </w:p>
          <w:p w:rsidR="00746917" w:rsidRDefault="00B87C1C" w:rsidP="002C11A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>Menadžera higijene i bezbednosti hrane</w:t>
            </w:r>
          </w:p>
          <w:p w:rsidR="00A93374" w:rsidRPr="005E34DA" w:rsidRDefault="00A93374" w:rsidP="002C11A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Menadžer sistema bezbednosti informacija</w:t>
            </w:r>
          </w:p>
        </w:tc>
        <w:tc>
          <w:tcPr>
            <w:tcW w:w="926" w:type="pct"/>
            <w:vAlign w:val="center"/>
          </w:tcPr>
          <w:p w:rsidR="00746917" w:rsidRPr="005E34DA" w:rsidRDefault="00B87C1C" w:rsidP="002C11A8">
            <w:pPr>
              <w:spacing w:before="60" w:after="60"/>
              <w:rPr>
                <w:rFonts w:ascii="Arial" w:hAnsi="Arial" w:cs="Arial"/>
                <w:lang w:val="sr-Latn-RS"/>
              </w:rPr>
            </w:pPr>
            <w:r w:rsidRPr="005E34DA">
              <w:rPr>
                <w:rFonts w:ascii="Arial" w:hAnsi="Arial" w:cs="Arial"/>
                <w:lang w:val="sr-Latn-RS"/>
              </w:rPr>
              <w:t xml:space="preserve">Implementacija </w:t>
            </w:r>
            <w:r w:rsidR="00394515" w:rsidRPr="005E34DA">
              <w:rPr>
                <w:rFonts w:ascii="Arial" w:hAnsi="Arial" w:cs="Arial"/>
                <w:lang w:val="sr-Latn-RS"/>
              </w:rPr>
              <w:t>akti</w:t>
            </w:r>
            <w:r w:rsidRPr="005E34DA">
              <w:rPr>
                <w:rFonts w:ascii="Arial" w:hAnsi="Arial" w:cs="Arial"/>
                <w:lang w:val="sr-Latn-RS"/>
              </w:rPr>
              <w:t xml:space="preserve">vnosti provere koja podrazumeva </w:t>
            </w:r>
            <w:r w:rsidR="00394515" w:rsidRPr="005E34DA">
              <w:rPr>
                <w:rFonts w:ascii="Arial" w:hAnsi="Arial" w:cs="Arial"/>
                <w:lang w:val="sr-Latn-RS"/>
              </w:rPr>
              <w:t>sprovođenje</w:t>
            </w:r>
            <w:r w:rsidRPr="005E34DA">
              <w:rPr>
                <w:rFonts w:ascii="Arial" w:hAnsi="Arial" w:cs="Arial"/>
                <w:lang w:val="sr-Latn-RS"/>
              </w:rPr>
              <w:t xml:space="preserve"> </w:t>
            </w:r>
            <w:r w:rsidR="00394515" w:rsidRPr="005E34DA">
              <w:rPr>
                <w:rFonts w:ascii="Arial" w:hAnsi="Arial" w:cs="Arial"/>
                <w:lang w:val="sr-Latn-RS"/>
              </w:rPr>
              <w:t>najmanje četiri kompletne provere proc</w:t>
            </w:r>
            <w:r w:rsidRPr="005E34DA">
              <w:rPr>
                <w:rFonts w:ascii="Arial" w:hAnsi="Arial" w:cs="Arial"/>
                <w:lang w:val="sr-Latn-RS"/>
              </w:rPr>
              <w:t xml:space="preserve">esa ili sistema u ukupnom </w:t>
            </w:r>
            <w:r w:rsidR="00394515" w:rsidRPr="005E34DA">
              <w:rPr>
                <w:rFonts w:ascii="Arial" w:hAnsi="Arial" w:cs="Arial"/>
                <w:lang w:val="sr-Latn-RS"/>
              </w:rPr>
              <w:t>trajanju od 20 dana (najmanje 16 d</w:t>
            </w:r>
            <w:r w:rsidRPr="005E34DA">
              <w:rPr>
                <w:rFonts w:ascii="Arial" w:hAnsi="Arial" w:cs="Arial"/>
                <w:lang w:val="sr-Latn-RS"/>
              </w:rPr>
              <w:t xml:space="preserve">ana u direktnoj proveri) i to u </w:t>
            </w:r>
            <w:r w:rsidR="00394515" w:rsidRPr="005E34DA">
              <w:rPr>
                <w:rFonts w:ascii="Arial" w:hAnsi="Arial" w:cs="Arial"/>
                <w:lang w:val="sr-Latn-RS"/>
              </w:rPr>
              <w:t>poslednje tri godine.</w:t>
            </w:r>
          </w:p>
        </w:tc>
      </w:tr>
    </w:tbl>
    <w:p w:rsidR="004023BB" w:rsidRPr="005E34DA" w:rsidRDefault="004023BB" w:rsidP="005E34DA">
      <w:pPr>
        <w:rPr>
          <w:rFonts w:ascii="Arial" w:hAnsi="Arial" w:cs="Arial"/>
          <w:sz w:val="18"/>
          <w:szCs w:val="18"/>
          <w:lang w:val="sr-Latn-RS"/>
        </w:rPr>
      </w:pPr>
    </w:p>
    <w:sectPr w:rsidR="004023BB" w:rsidRPr="005E34DA" w:rsidSect="004647FD">
      <w:type w:val="continuous"/>
      <w:pgSz w:w="11907" w:h="16840" w:code="9"/>
      <w:pgMar w:top="720" w:right="720" w:bottom="720" w:left="720" w:header="567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F2" w:rsidRDefault="00A420F2" w:rsidP="00270D05">
      <w:r>
        <w:separator/>
      </w:r>
    </w:p>
  </w:endnote>
  <w:endnote w:type="continuationSeparator" w:id="0">
    <w:p w:rsidR="00A420F2" w:rsidRDefault="00A420F2" w:rsidP="002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oralLightDB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1" w:rsidRDefault="004A2A2D" w:rsidP="0089181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FO.</w:t>
    </w:r>
    <w:r w:rsidR="008A7E5D">
      <w:rPr>
        <w:rFonts w:ascii="Arial" w:hAnsi="Arial" w:cs="Arial"/>
        <w:sz w:val="16"/>
        <w:szCs w:val="16"/>
      </w:rPr>
      <w:t>9.9</w:t>
    </w:r>
    <w:r>
      <w:rPr>
        <w:rFonts w:ascii="Arial" w:hAnsi="Arial" w:cs="Arial"/>
        <w:sz w:val="16"/>
        <w:szCs w:val="16"/>
      </w:rPr>
      <w:t>.0</w:t>
    </w:r>
    <w:r w:rsidR="006F5FB1">
      <w:rPr>
        <w:rFonts w:ascii="Arial" w:hAnsi="Arial" w:cs="Arial"/>
        <w:sz w:val="16"/>
        <w:szCs w:val="16"/>
      </w:rPr>
      <w:t>.036</w:t>
    </w:r>
    <w:r>
      <w:rPr>
        <w:rFonts w:ascii="Arial" w:hAnsi="Arial" w:cs="Arial"/>
        <w:sz w:val="16"/>
        <w:szCs w:val="16"/>
      </w:rPr>
      <w:t xml:space="preserve">             </w:t>
    </w:r>
    <w:r w:rsidR="007D6EED">
      <w:rPr>
        <w:rFonts w:ascii="Arial" w:hAnsi="Arial" w:cs="Arial"/>
        <w:sz w:val="16"/>
        <w:szCs w:val="16"/>
      </w:rPr>
      <w:t xml:space="preserve">                          v. 1.1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</w:t>
    </w:r>
    <w:r w:rsidR="007D6EED">
      <w:rPr>
        <w:rFonts w:ascii="Arial" w:hAnsi="Arial" w:cs="Arial"/>
        <w:sz w:val="16"/>
        <w:szCs w:val="16"/>
      </w:rPr>
      <w:t>09/09/2014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D75F0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D75F0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F2" w:rsidRDefault="00A420F2" w:rsidP="00270D05">
      <w:r>
        <w:separator/>
      </w:r>
    </w:p>
  </w:footnote>
  <w:footnote w:type="continuationSeparator" w:id="0">
    <w:p w:rsidR="00A420F2" w:rsidRDefault="00A420F2" w:rsidP="0027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1" w:rsidRDefault="00023CBB" w:rsidP="00891811">
    <w:pPr>
      <w:pStyle w:val="Header"/>
      <w:rPr>
        <w:rFonts w:ascii="Arial" w:hAnsi="Arial" w:cs="Arial"/>
        <w:noProof/>
        <w:sz w:val="18"/>
        <w:szCs w:val="18"/>
        <w:lang w:val="sr-Latn-CS"/>
      </w:rPr>
    </w:pPr>
    <w:r>
      <w:rPr>
        <w:rFonts w:ascii="Arial" w:hAnsi="Arial" w:cs="Arial"/>
        <w:noProof/>
        <w:sz w:val="18"/>
        <w:szCs w:val="18"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5C7BFFE8" wp14:editId="1C155940">
          <wp:simplePos x="0" y="0"/>
          <wp:positionH relativeFrom="column">
            <wp:posOffset>4446773</wp:posOffset>
          </wp:positionH>
          <wp:positionV relativeFrom="paragraph">
            <wp:posOffset>32632</wp:posOffset>
          </wp:positionV>
          <wp:extent cx="2089134" cy="55271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NewQAC_logo_FINAL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34" cy="55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A2D" w:rsidRPr="00440F07">
      <w:rPr>
        <w:rFonts w:ascii="Arial" w:hAnsi="Arial" w:cs="Arial"/>
        <w:sz w:val="18"/>
        <w:szCs w:val="18"/>
        <w:lang w:val="en-US"/>
      </w:rPr>
      <w:t>FORMULAR</w:t>
    </w:r>
    <w:r w:rsidR="004A2A2D" w:rsidRPr="00440F07">
      <w:rPr>
        <w:rFonts w:ascii="Arial" w:hAnsi="Arial" w:cs="Arial"/>
        <w:sz w:val="18"/>
        <w:szCs w:val="18"/>
        <w:lang w:val="en-US"/>
      </w:rPr>
      <w:tab/>
      <w:t xml:space="preserve">                                                               </w:t>
    </w:r>
    <w:r w:rsidR="004A2A2D" w:rsidRPr="00440F07">
      <w:rPr>
        <w:rFonts w:ascii="Arial" w:hAnsi="Arial" w:cs="Arial"/>
        <w:sz w:val="18"/>
        <w:szCs w:val="18"/>
        <w:lang w:val="en-US"/>
      </w:rPr>
      <w:tab/>
    </w:r>
  </w:p>
  <w:p w:rsidR="00625696" w:rsidRPr="00440F07" w:rsidRDefault="00625696" w:rsidP="00891811">
    <w:pPr>
      <w:pStyle w:val="Header"/>
      <w:rPr>
        <w:rFonts w:ascii="Arial" w:hAnsi="Arial" w:cs="Arial"/>
        <w:b/>
        <w:sz w:val="18"/>
        <w:szCs w:val="18"/>
        <w:lang w:val="en-US"/>
      </w:rPr>
    </w:pPr>
  </w:p>
  <w:p w:rsidR="00891811" w:rsidRPr="00270D05" w:rsidRDefault="00625696" w:rsidP="00891811">
    <w:pPr>
      <w:pStyle w:val="Header"/>
      <w:rPr>
        <w:rFonts w:ascii="Arial" w:hAnsi="Arial" w:cs="Arial"/>
        <w:sz w:val="18"/>
        <w:szCs w:val="18"/>
        <w:lang w:val="sr-Latn-RS"/>
      </w:rPr>
    </w:pPr>
    <w:proofErr w:type="spellStart"/>
    <w:r w:rsidRPr="00440F07">
      <w:rPr>
        <w:rFonts w:ascii="Arial" w:hAnsi="Arial" w:cs="Arial"/>
        <w:b/>
        <w:sz w:val="18"/>
        <w:szCs w:val="18"/>
        <w:lang w:val="en-US"/>
      </w:rPr>
      <w:t>Prijava</w:t>
    </w:r>
    <w:proofErr w:type="spellEnd"/>
    <w:r w:rsidRPr="00440F07">
      <w:rPr>
        <w:rFonts w:ascii="Arial" w:hAnsi="Arial" w:cs="Arial"/>
        <w:b/>
        <w:sz w:val="18"/>
        <w:szCs w:val="18"/>
        <w:lang w:val="en-US"/>
      </w:rPr>
      <w:t xml:space="preserve"> za </w:t>
    </w:r>
    <w:proofErr w:type="spellStart"/>
    <w:r w:rsidR="004647FD" w:rsidRPr="00440F07">
      <w:rPr>
        <w:rFonts w:ascii="Arial" w:hAnsi="Arial" w:cs="Arial"/>
        <w:b/>
        <w:sz w:val="18"/>
        <w:szCs w:val="18"/>
        <w:lang w:val="en-US"/>
      </w:rPr>
      <w:t>kurs</w:t>
    </w:r>
    <w:r w:rsidR="00020B06" w:rsidRPr="00440F07">
      <w:rPr>
        <w:rFonts w:ascii="Arial" w:hAnsi="Arial" w:cs="Arial"/>
        <w:b/>
        <w:sz w:val="18"/>
        <w:szCs w:val="18"/>
        <w:lang w:val="en-US"/>
      </w:rPr>
      <w:t>eve</w:t>
    </w:r>
    <w:proofErr w:type="spellEnd"/>
  </w:p>
  <w:p w:rsidR="00891811" w:rsidRPr="00440F07" w:rsidRDefault="004A2A2D" w:rsidP="00891811">
    <w:pPr>
      <w:jc w:val="both"/>
      <w:rPr>
        <w:rFonts w:ascii="Arial" w:hAnsi="Arial" w:cs="Arial"/>
        <w:sz w:val="18"/>
        <w:szCs w:val="18"/>
        <w:lang w:val="en-US"/>
      </w:rPr>
    </w:pPr>
    <w:r w:rsidRPr="00595B03">
      <w:rPr>
        <w:rFonts w:ascii="Arial" w:hAnsi="Arial" w:cs="Arial"/>
        <w:noProof/>
        <w:color w:val="000000"/>
        <w:sz w:val="18"/>
        <w:szCs w:val="18"/>
        <w:lang w:val="sr-Latn-CS"/>
      </w:rPr>
      <w:t>Proces</w:t>
    </w:r>
    <w:r w:rsidRPr="00595B03">
      <w:rPr>
        <w:rFonts w:ascii="Arial" w:hAnsi="Arial" w:cs="Arial"/>
        <w:noProof/>
        <w:color w:val="000000"/>
        <w:sz w:val="18"/>
        <w:szCs w:val="18"/>
        <w:lang w:val="sr-Latn-RS"/>
      </w:rPr>
      <w:t>:</w:t>
    </w:r>
    <w:r w:rsidRPr="00440F07">
      <w:rPr>
        <w:rFonts w:ascii="Arial" w:hAnsi="Arial" w:cs="Arial"/>
        <w:sz w:val="18"/>
        <w:szCs w:val="18"/>
        <w:lang w:val="en-US"/>
      </w:rPr>
      <w:tab/>
    </w:r>
    <w:r w:rsidR="00D0008C" w:rsidRPr="00440F07">
      <w:rPr>
        <w:rFonts w:ascii="Arial" w:hAnsi="Arial" w:cs="Arial"/>
        <w:sz w:val="18"/>
        <w:szCs w:val="18"/>
        <w:lang w:val="en-US"/>
      </w:rPr>
      <w:t>G</w:t>
    </w:r>
    <w:r w:rsidRPr="00440F07">
      <w:rPr>
        <w:rFonts w:ascii="Arial" w:hAnsi="Arial" w:cs="Arial"/>
        <w:sz w:val="18"/>
        <w:szCs w:val="18"/>
        <w:lang w:val="en-US"/>
      </w:rPr>
      <w:t xml:space="preserve"> </w:t>
    </w:r>
    <w:r w:rsidR="004647FD" w:rsidRPr="00440F07">
      <w:rPr>
        <w:rFonts w:ascii="Arial" w:hAnsi="Arial" w:cs="Arial"/>
        <w:sz w:val="18"/>
        <w:szCs w:val="18"/>
        <w:lang w:val="en-US"/>
      </w:rPr>
      <w:t>–</w:t>
    </w:r>
    <w:r w:rsidRPr="00440F07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="00D0008C" w:rsidRPr="00440F07">
      <w:rPr>
        <w:rFonts w:ascii="Arial" w:hAnsi="Arial" w:cs="Arial"/>
        <w:sz w:val="18"/>
        <w:szCs w:val="18"/>
        <w:lang w:val="en-US"/>
      </w:rPr>
      <w:t>Pru</w:t>
    </w:r>
    <w:proofErr w:type="spellEnd"/>
    <w:r w:rsidR="00D0008C">
      <w:rPr>
        <w:rFonts w:ascii="Arial" w:hAnsi="Arial" w:cs="Arial"/>
        <w:sz w:val="18"/>
        <w:szCs w:val="18"/>
        <w:lang w:val="sr-Latn-RS"/>
      </w:rPr>
      <w:t>žanje usluga</w:t>
    </w:r>
    <w:r w:rsidR="004647FD" w:rsidRPr="00440F07">
      <w:rPr>
        <w:rFonts w:ascii="Arial" w:hAnsi="Arial" w:cs="Arial"/>
        <w:sz w:val="18"/>
        <w:szCs w:val="18"/>
        <w:lang w:val="en-US"/>
      </w:rPr>
      <w:tab/>
    </w:r>
  </w:p>
  <w:p w:rsidR="00EE4C79" w:rsidRPr="00440F07" w:rsidRDefault="00A420F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7D8"/>
    <w:multiLevelType w:val="hybridMultilevel"/>
    <w:tmpl w:val="E5A81F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0409"/>
    <w:multiLevelType w:val="hybridMultilevel"/>
    <w:tmpl w:val="013C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6929"/>
    <w:multiLevelType w:val="singleLevel"/>
    <w:tmpl w:val="2B40AB68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ascii="FutoralLightDB" w:hAnsi="FutoralLightDB" w:hint="default"/>
        <w:b/>
        <w:u w:val="none"/>
      </w:rPr>
    </w:lvl>
  </w:abstractNum>
  <w:abstractNum w:abstractNumId="3" w15:restartNumberingAfterBreak="0">
    <w:nsid w:val="626763C8"/>
    <w:multiLevelType w:val="hybridMultilevel"/>
    <w:tmpl w:val="92D68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5A5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05"/>
    <w:rsid w:val="00000991"/>
    <w:rsid w:val="00007EB5"/>
    <w:rsid w:val="00015C31"/>
    <w:rsid w:val="00020B06"/>
    <w:rsid w:val="00023CBB"/>
    <w:rsid w:val="00050F66"/>
    <w:rsid w:val="00093915"/>
    <w:rsid w:val="00095186"/>
    <w:rsid w:val="000A675E"/>
    <w:rsid w:val="000C4A52"/>
    <w:rsid w:val="000E12BC"/>
    <w:rsid w:val="00155821"/>
    <w:rsid w:val="001B413B"/>
    <w:rsid w:val="001C4E1F"/>
    <w:rsid w:val="001D2115"/>
    <w:rsid w:val="001D3F80"/>
    <w:rsid w:val="001F353A"/>
    <w:rsid w:val="00223858"/>
    <w:rsid w:val="00233160"/>
    <w:rsid w:val="00270D05"/>
    <w:rsid w:val="00271DDB"/>
    <w:rsid w:val="002C11A8"/>
    <w:rsid w:val="002D2EEF"/>
    <w:rsid w:val="002F44F2"/>
    <w:rsid w:val="00303BFE"/>
    <w:rsid w:val="00315CE3"/>
    <w:rsid w:val="00315FC6"/>
    <w:rsid w:val="0032487A"/>
    <w:rsid w:val="003420B0"/>
    <w:rsid w:val="00394515"/>
    <w:rsid w:val="003A5D33"/>
    <w:rsid w:val="003B6835"/>
    <w:rsid w:val="004023BB"/>
    <w:rsid w:val="004175B3"/>
    <w:rsid w:val="004216D0"/>
    <w:rsid w:val="00440F07"/>
    <w:rsid w:val="00452C88"/>
    <w:rsid w:val="004647FD"/>
    <w:rsid w:val="00465FD4"/>
    <w:rsid w:val="004A2A2D"/>
    <w:rsid w:val="004B0D61"/>
    <w:rsid w:val="004B5D90"/>
    <w:rsid w:val="004E5F81"/>
    <w:rsid w:val="00504EAC"/>
    <w:rsid w:val="00530493"/>
    <w:rsid w:val="00537035"/>
    <w:rsid w:val="0056414E"/>
    <w:rsid w:val="00584316"/>
    <w:rsid w:val="00594D30"/>
    <w:rsid w:val="005A3C8C"/>
    <w:rsid w:val="005C6AFE"/>
    <w:rsid w:val="005E34DA"/>
    <w:rsid w:val="006070CA"/>
    <w:rsid w:val="00613458"/>
    <w:rsid w:val="00623CCE"/>
    <w:rsid w:val="00625696"/>
    <w:rsid w:val="00642A8B"/>
    <w:rsid w:val="006624E6"/>
    <w:rsid w:val="0067585D"/>
    <w:rsid w:val="00690203"/>
    <w:rsid w:val="006A61D7"/>
    <w:rsid w:val="006D29C5"/>
    <w:rsid w:val="006F5FB1"/>
    <w:rsid w:val="00705919"/>
    <w:rsid w:val="00741D2F"/>
    <w:rsid w:val="00743592"/>
    <w:rsid w:val="00746917"/>
    <w:rsid w:val="00753571"/>
    <w:rsid w:val="00790160"/>
    <w:rsid w:val="007B3E5A"/>
    <w:rsid w:val="007D0EE1"/>
    <w:rsid w:val="007D38C5"/>
    <w:rsid w:val="007D482D"/>
    <w:rsid w:val="007D6EED"/>
    <w:rsid w:val="007F6BEE"/>
    <w:rsid w:val="0080129F"/>
    <w:rsid w:val="00843DF1"/>
    <w:rsid w:val="008641C4"/>
    <w:rsid w:val="00897E0B"/>
    <w:rsid w:val="008A1804"/>
    <w:rsid w:val="008A27E7"/>
    <w:rsid w:val="008A7E5D"/>
    <w:rsid w:val="008C27DA"/>
    <w:rsid w:val="008F74FA"/>
    <w:rsid w:val="0090181B"/>
    <w:rsid w:val="0090365F"/>
    <w:rsid w:val="00910BF9"/>
    <w:rsid w:val="009536D2"/>
    <w:rsid w:val="0095542D"/>
    <w:rsid w:val="00966F3D"/>
    <w:rsid w:val="009A07D3"/>
    <w:rsid w:val="009A15CF"/>
    <w:rsid w:val="009A1F25"/>
    <w:rsid w:val="009B0185"/>
    <w:rsid w:val="009B1507"/>
    <w:rsid w:val="009C3D1C"/>
    <w:rsid w:val="009D0CBF"/>
    <w:rsid w:val="00A10459"/>
    <w:rsid w:val="00A420F2"/>
    <w:rsid w:val="00A53826"/>
    <w:rsid w:val="00A774BF"/>
    <w:rsid w:val="00A93374"/>
    <w:rsid w:val="00AA0E7F"/>
    <w:rsid w:val="00AA6000"/>
    <w:rsid w:val="00AE7B46"/>
    <w:rsid w:val="00AF50B3"/>
    <w:rsid w:val="00B0008E"/>
    <w:rsid w:val="00B25939"/>
    <w:rsid w:val="00B406CE"/>
    <w:rsid w:val="00B87C1C"/>
    <w:rsid w:val="00BA65D3"/>
    <w:rsid w:val="00BE49C9"/>
    <w:rsid w:val="00BF39A6"/>
    <w:rsid w:val="00C065DD"/>
    <w:rsid w:val="00C10E88"/>
    <w:rsid w:val="00C33C9A"/>
    <w:rsid w:val="00C40D68"/>
    <w:rsid w:val="00C80869"/>
    <w:rsid w:val="00C846CF"/>
    <w:rsid w:val="00C928E4"/>
    <w:rsid w:val="00CA7F9B"/>
    <w:rsid w:val="00CE71B1"/>
    <w:rsid w:val="00CF58F8"/>
    <w:rsid w:val="00CF5C28"/>
    <w:rsid w:val="00D0008C"/>
    <w:rsid w:val="00D04F86"/>
    <w:rsid w:val="00D059A2"/>
    <w:rsid w:val="00D20BF8"/>
    <w:rsid w:val="00D75F0A"/>
    <w:rsid w:val="00D86F52"/>
    <w:rsid w:val="00DD0C3E"/>
    <w:rsid w:val="00DF36DC"/>
    <w:rsid w:val="00DF3D62"/>
    <w:rsid w:val="00DF48EC"/>
    <w:rsid w:val="00E07E96"/>
    <w:rsid w:val="00E55056"/>
    <w:rsid w:val="00E74F89"/>
    <w:rsid w:val="00E861D4"/>
    <w:rsid w:val="00EC14D1"/>
    <w:rsid w:val="00EE2376"/>
    <w:rsid w:val="00EF7F81"/>
    <w:rsid w:val="00F03841"/>
    <w:rsid w:val="00F03974"/>
    <w:rsid w:val="00F6226F"/>
    <w:rsid w:val="00F66C80"/>
    <w:rsid w:val="00F96576"/>
    <w:rsid w:val="00FD2161"/>
    <w:rsid w:val="00FD2327"/>
    <w:rsid w:val="00FD70E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F1E02-0B0D-497D-B6B1-A5CE760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70D05"/>
    <w:pPr>
      <w:keepNext/>
      <w:numPr>
        <w:numId w:val="2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Heading2">
    <w:name w:val="heading 2"/>
    <w:aliases w:val="Ansichtsbezeichung,üb 16pt,14pt f"/>
    <w:basedOn w:val="Normal"/>
    <w:next w:val="Normal"/>
    <w:link w:val="Heading2Char"/>
    <w:qFormat/>
    <w:rsid w:val="00270D05"/>
    <w:pPr>
      <w:keepNext/>
      <w:numPr>
        <w:ilvl w:val="1"/>
        <w:numId w:val="2"/>
      </w:numPr>
      <w:outlineLvl w:val="1"/>
    </w:pPr>
    <w:rPr>
      <w:rFonts w:ascii="FutoralLightDB" w:hAnsi="FutoralLightDB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70D05"/>
    <w:pPr>
      <w:keepNext/>
      <w:numPr>
        <w:ilvl w:val="2"/>
        <w:numId w:val="2"/>
      </w:numPr>
      <w:outlineLvl w:val="2"/>
    </w:pPr>
    <w:rPr>
      <w:rFonts w:ascii="FutoralLightDB" w:hAnsi="FutoralLightDB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70D05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70D0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270D05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70D05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270D05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70D05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D05"/>
    <w:rPr>
      <w:rFonts w:ascii="FutoralLightDB" w:eastAsia="Times New Roman" w:hAnsi="FutoralLightDB" w:cs="Times New Roman"/>
      <w:b/>
      <w:sz w:val="36"/>
      <w:szCs w:val="20"/>
      <w:u w:val="single"/>
      <w:lang w:val="de-DE" w:eastAsia="de-DE"/>
    </w:rPr>
  </w:style>
  <w:style w:type="character" w:customStyle="1" w:styleId="Heading2Char">
    <w:name w:val="Heading 2 Char"/>
    <w:aliases w:val="Ansichtsbezeichung Char,üb 16pt Char,14pt f Char"/>
    <w:basedOn w:val="DefaultParagraphFont"/>
    <w:link w:val="Heading2"/>
    <w:rsid w:val="00270D05"/>
    <w:rPr>
      <w:rFonts w:ascii="FutoralLightDB" w:eastAsia="Times New Roman" w:hAnsi="FutoralLightDB" w:cs="Times New Roman"/>
      <w:b/>
      <w:sz w:val="28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270D05"/>
    <w:rPr>
      <w:rFonts w:ascii="FutoralLightDB" w:eastAsia="Times New Roman" w:hAnsi="FutoralLightDB" w:cs="Times New Roman"/>
      <w:b/>
      <w:sz w:val="24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270D05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270D05"/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270D05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270D05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270D05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270D05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270D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D0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270D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D0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rsid w:val="00270D05"/>
    <w:rPr>
      <w:rFonts w:ascii="FutoralLightDB" w:hAnsi="FutoralLightDB"/>
      <w:sz w:val="24"/>
    </w:rPr>
  </w:style>
  <w:style w:type="character" w:customStyle="1" w:styleId="BodyTextChar">
    <w:name w:val="Body Text Char"/>
    <w:basedOn w:val="DefaultParagraphFont"/>
    <w:link w:val="BodyText"/>
    <w:rsid w:val="00270D05"/>
    <w:rPr>
      <w:rFonts w:ascii="FutoralLightDB" w:eastAsia="Times New Roman" w:hAnsi="FutoralLightDB" w:cs="Times New Roman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05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70D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20B0"/>
    <w:rPr>
      <w:b/>
      <w:bCs/>
    </w:rPr>
  </w:style>
  <w:style w:type="paragraph" w:styleId="ListParagraph">
    <w:name w:val="List Paragraph"/>
    <w:basedOn w:val="Normal"/>
    <w:uiPriority w:val="34"/>
    <w:qFormat/>
    <w:rsid w:val="00B8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qa-center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qa-cent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CFD330C5C65428384EAA6B5EDBDE4" ma:contentTypeVersion="0" ma:contentTypeDescription="Create a new document." ma:contentTypeScope="" ma:versionID="d65961cd35504ee429f53b75405571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237-6604-4155-8A3B-DCA96A81B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46715-B7A9-4C76-8A96-10EABE9A9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DABC9-FE43-46F1-AAA1-9FB35671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C3BC3-0588-41BB-B98E-422E49C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Center - SUNCE</dc:creator>
  <cp:lastModifiedBy>Jelena Cice</cp:lastModifiedBy>
  <cp:revision>38</cp:revision>
  <cp:lastPrinted>2012-07-09T14:04:00Z</cp:lastPrinted>
  <dcterms:created xsi:type="dcterms:W3CDTF">2012-09-10T09:33:00Z</dcterms:created>
  <dcterms:modified xsi:type="dcterms:W3CDTF">2016-10-12T12:02:00Z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0x0101007AECFD330C5C65428384EAA6B5EDBDE4</vt:lpwstr>
  </property>
</Properties>
</file>