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A" w:rsidRPr="005948CA" w:rsidRDefault="005948CA" w:rsidP="005948CA">
      <w:pPr>
        <w:rPr>
          <w:rFonts w:ascii="Times New Roman" w:hAnsi="Times New Roman" w:cs="Times New Roman"/>
          <w:b/>
          <w:bCs/>
          <w:lang w:val="sr-Cyrl-CS"/>
        </w:rPr>
      </w:pPr>
      <w:r w:rsidRPr="005948CA">
        <w:rPr>
          <w:rFonts w:ascii="Times New Roman" w:hAnsi="Times New Roman" w:cs="Times New Roman"/>
          <w:b/>
          <w:bCs/>
          <w:lang w:val="sr-Cyrl-CS"/>
        </w:rPr>
        <w:t>Предмет:</w:t>
      </w:r>
      <w:r w:rsidR="00425E2B">
        <w:rPr>
          <w:rFonts w:ascii="Times New Roman" w:hAnsi="Times New Roman" w:cs="Times New Roman"/>
          <w:b/>
          <w:bCs/>
          <w:lang w:val="sr-Cyrl-CS"/>
        </w:rPr>
        <w:t xml:space="preserve"> Списак компанија и делатности - ЈЕДРА ШАНГАЈА, новембар 2016</w:t>
      </w:r>
      <w:r w:rsidR="00526878">
        <w:rPr>
          <w:rFonts w:ascii="Times New Roman" w:hAnsi="Times New Roman" w:cs="Times New Roman"/>
          <w:b/>
          <w:bCs/>
        </w:rPr>
        <w:t>.</w:t>
      </w:r>
      <w:r w:rsidR="00425E2B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5948CA" w:rsidRDefault="005948CA" w:rsidP="005948CA">
      <w:pPr>
        <w:rPr>
          <w:rFonts w:ascii="Times New Roman" w:hAnsi="Times New Roman" w:cs="Times New Roman"/>
          <w:lang w:val="sr-Cyrl-CS"/>
        </w:rPr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5941"/>
        <w:gridCol w:w="2722"/>
      </w:tblGrid>
      <w:tr w:rsidR="00425E2B" w:rsidRPr="00425E2B" w:rsidTr="00425E2B">
        <w:trPr>
          <w:trHeight w:val="60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sr-Cyrl-CS"/>
              </w:rPr>
            </w:pPr>
            <w:r w:rsidRPr="00425E2B">
              <w:rPr>
                <w:rFonts w:ascii="Times New Roman" w:eastAsia="SimSun" w:hAnsi="Times New Roman" w:cs="Times New Roman"/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310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425E2B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sr-Cyrl-CS"/>
              </w:rPr>
              <w:t>НАЗИВ КОМПАНИЈЕ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425E2B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sr-Cyrl-CS"/>
              </w:rPr>
              <w:t>ДЕЛАТНОСТ КОМПАНИЈЕ</w:t>
            </w:r>
          </w:p>
        </w:tc>
      </w:tr>
      <w:tr w:rsidR="00425E2B" w:rsidRPr="00425E2B" w:rsidTr="00425E2B">
        <w:trPr>
          <w:trHeight w:val="737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PRINTYOUNG INTERNATIONAL INDUSTRY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машине за лепљење кутија и машине за засецање</w:t>
            </w:r>
          </w:p>
        </w:tc>
      </w:tr>
      <w:tr w:rsidR="00425E2B" w:rsidRPr="00425E2B" w:rsidTr="00425E2B">
        <w:trPr>
          <w:trHeight w:val="71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TURBO INTERNATIONAL PROJECT MANAGEMENT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услуге логистике</w:t>
            </w:r>
          </w:p>
        </w:tc>
      </w:tr>
      <w:tr w:rsidR="00425E2B" w:rsidRPr="00425E2B" w:rsidTr="00425E2B">
        <w:trPr>
          <w:trHeight w:val="611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QIANDU TEXTILE TECHNOLOGY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шалови, одећа за бебе</w:t>
            </w:r>
          </w:p>
        </w:tc>
      </w:tr>
      <w:tr w:rsidR="00425E2B" w:rsidRPr="00425E2B" w:rsidTr="00425E2B">
        <w:trPr>
          <w:trHeight w:val="71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NEYSA INTERNATIONAL TRADING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лед лампе</w:t>
            </w:r>
          </w:p>
        </w:tc>
      </w:tr>
      <w:tr w:rsidR="00425E2B" w:rsidRPr="00425E2B" w:rsidTr="00425E2B">
        <w:trPr>
          <w:trHeight w:val="80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JINGKAIDE TECHNOLOGY INDUSTRY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керамички делови, лед лампе и лампиони</w:t>
            </w:r>
          </w:p>
        </w:tc>
      </w:tr>
      <w:tr w:rsidR="00425E2B" w:rsidRPr="00425E2B" w:rsidTr="00425E2B">
        <w:trPr>
          <w:trHeight w:val="71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WEIJIE CLOTHING MACHINERY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машине за спајање, машине за пеглање</w:t>
            </w:r>
          </w:p>
        </w:tc>
      </w:tr>
      <w:tr w:rsidR="00425E2B" w:rsidRPr="00425E2B" w:rsidTr="00425E2B">
        <w:trPr>
          <w:trHeight w:val="62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BESTRESOURCES INTERNATIONAL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предиво, одећа, чарапе, безшавни делови         </w:t>
            </w:r>
          </w:p>
        </w:tc>
      </w:tr>
      <w:tr w:rsidR="00425E2B" w:rsidRPr="00425E2B" w:rsidTr="00425E2B">
        <w:trPr>
          <w:trHeight w:val="62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SAAME TOOLS</w:t>
            </w:r>
            <w:r w:rsidRPr="00425E2B">
              <w:rPr>
                <w:rFonts w:ascii="Times New Roman" w:eastAsia="SimSu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(SHANGHAI) IMPORT &amp; EXPORT CO.,LTD.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ручни алат</w:t>
            </w:r>
          </w:p>
        </w:tc>
      </w:tr>
      <w:tr w:rsidR="00425E2B" w:rsidRPr="00425E2B" w:rsidTr="00425E2B">
        <w:trPr>
          <w:trHeight w:val="701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OSWELL DENTAL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дентални производи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WAYSMOS FINE CHEMICAL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противпожарна заштита, производи за бојење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IVEN PHARMATECH ENGINEERING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течност за инфузију и судови за чување узорака крви</w:t>
            </w:r>
          </w:p>
        </w:tc>
      </w:tr>
      <w:tr w:rsidR="00425E2B" w:rsidRPr="00425E2B" w:rsidTr="00425E2B">
        <w:trPr>
          <w:trHeight w:val="728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ORIGIN SUPPLY CHAIN MANAGEMENT CO., 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услуге логистике</w:t>
            </w:r>
          </w:p>
        </w:tc>
      </w:tr>
      <w:tr w:rsidR="00425E2B" w:rsidRPr="00425E2B" w:rsidTr="00425E2B">
        <w:trPr>
          <w:trHeight w:val="71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HAIFENG ELECTRICAL LIGHTING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извор лед светлости</w:t>
            </w:r>
          </w:p>
        </w:tc>
      </w:tr>
      <w:tr w:rsidR="00425E2B" w:rsidRPr="00425E2B" w:rsidTr="00425E2B">
        <w:trPr>
          <w:trHeight w:val="566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LICHENG CHEMICAL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фармацеутски производи, фарбе, преносници, фотографски материјал, производи од гуме за инжењерство</w:t>
            </w:r>
          </w:p>
        </w:tc>
      </w:tr>
      <w:tr w:rsidR="00425E2B" w:rsidRPr="00425E2B" w:rsidTr="00425E2B">
        <w:trPr>
          <w:trHeight w:val="701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BOOCCA LIGHTING SHANGHAI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лед лампе</w:t>
            </w:r>
          </w:p>
        </w:tc>
      </w:tr>
      <w:tr w:rsidR="00425E2B" w:rsidRPr="00425E2B" w:rsidTr="00425E2B">
        <w:trPr>
          <w:trHeight w:val="719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NEW INDUSTRIES OPTOELECTRONTCS TECH,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филтер</w:t>
            </w:r>
          </w:p>
        </w:tc>
      </w:tr>
      <w:tr w:rsidR="00425E2B" w:rsidRPr="00425E2B" w:rsidTr="00425E2B">
        <w:trPr>
          <w:trHeight w:val="701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ACOUSTIC LIFE SCIENCE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медицински ултрасонични производи</w:t>
            </w:r>
          </w:p>
        </w:tc>
      </w:tr>
      <w:tr w:rsidR="00425E2B" w:rsidRPr="00425E2B" w:rsidTr="00425E2B">
        <w:trPr>
          <w:trHeight w:val="647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YI YUN TRADING CO. 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славине и опрема за купатила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DRAWELL SCIENTIFIC INSTRUMENT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спектрофотометар, производи за центрифугу и уређај за покретање течности</w:t>
            </w:r>
          </w:p>
        </w:tc>
      </w:tr>
      <w:tr w:rsidR="00425E2B" w:rsidRPr="00425E2B" w:rsidTr="00425E2B">
        <w:trPr>
          <w:trHeight w:val="71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BAIYUDA INDUSTRY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ливење и ковање, делови за булдожере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SHANGHAI TE-LONG INTERNATIONAL CO.,LTD. 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текстил, рукотворине и уметнине, машине за текстилну индустрију</w:t>
            </w:r>
          </w:p>
        </w:tc>
      </w:tr>
      <w:tr w:rsidR="00425E2B" w:rsidRPr="00425E2B" w:rsidTr="00425E2B">
        <w:trPr>
          <w:trHeight w:val="701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FEIHUA INDUSTRY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папирни цветови ручне итраде, рукотворине</w:t>
            </w:r>
          </w:p>
        </w:tc>
      </w:tr>
      <w:tr w:rsidR="00425E2B" w:rsidRPr="00425E2B" w:rsidTr="00425E2B">
        <w:trPr>
          <w:trHeight w:val="701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SHANGHAI XINJIE LIGHTING TECHNOLOGY CO.,LTD 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полуаутоматска расвета</w:t>
            </w:r>
          </w:p>
        </w:tc>
      </w:tr>
      <w:tr w:rsidR="00425E2B" w:rsidRPr="00425E2B" w:rsidTr="00425E2B">
        <w:trPr>
          <w:trHeight w:val="719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BICI IMPORT &amp; EXPORT CO.,LTD.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делови за аутомобиле</w:t>
            </w:r>
          </w:p>
        </w:tc>
      </w:tr>
      <w:tr w:rsidR="00425E2B" w:rsidRPr="00425E2B" w:rsidTr="00425E2B">
        <w:trPr>
          <w:trHeight w:val="863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UNION ARTS&amp;CRAFT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лампе и лампиони, поштански сандучићи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FOND-LAND INTERNATIONAL TRADE CO.,LTD.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хардвер и електрична опрема, грађевински и декоративни материјали, текстил, комуникациона опрема, машински уређаји и опрема </w:t>
            </w:r>
          </w:p>
        </w:tc>
      </w:tr>
      <w:tr w:rsidR="00425E2B" w:rsidRPr="00425E2B" w:rsidTr="00425E2B">
        <w:trPr>
          <w:trHeight w:val="62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HUASHENG WEAVINE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фланелски памук, сомот, кепер, тексас</w:t>
            </w:r>
          </w:p>
        </w:tc>
      </w:tr>
      <w:tr w:rsidR="00425E2B" w:rsidRPr="00425E2B" w:rsidTr="00425E2B">
        <w:trPr>
          <w:trHeight w:val="89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GO-ON COMMERCIAL &amp; TRADING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резервни делови за бицикле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JIELANG INTERNATIONAL TRADE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грађевинске машине, урбанизам, пројекат израде инвестирања Владе и реконструкције </w:t>
            </w:r>
          </w:p>
        </w:tc>
      </w:tr>
      <w:tr w:rsidR="00425E2B" w:rsidRPr="00425E2B" w:rsidTr="00425E2B">
        <w:trPr>
          <w:trHeight w:val="100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ZHONGHAI INTERNATIONAL TRADING CO., LTD.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електро-машине,машине за спајање плоча, машине за увијање плоча, 3D панел машине,  машине за полиуретанске плоче</w:t>
            </w:r>
          </w:p>
        </w:tc>
      </w:tr>
      <w:tr w:rsidR="00425E2B" w:rsidRPr="00425E2B" w:rsidTr="00425E2B">
        <w:trPr>
          <w:trHeight w:val="557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CENTURY INTERNATIONAL TRADING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разне врсте поклона</w:t>
            </w:r>
          </w:p>
        </w:tc>
      </w:tr>
      <w:tr w:rsidR="00425E2B" w:rsidRPr="00425E2B" w:rsidTr="00425E2B">
        <w:trPr>
          <w:trHeight w:val="53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FEIZHAN CLOTHING MACHINERY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соларни панели</w:t>
            </w:r>
          </w:p>
        </w:tc>
      </w:tr>
      <w:tr w:rsidR="00425E2B" w:rsidRPr="00425E2B" w:rsidTr="00425E2B">
        <w:trPr>
          <w:trHeight w:val="71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WEIJIE INTERNATIONAL TRADE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хардвери и додаци</w:t>
            </w:r>
          </w:p>
        </w:tc>
      </w:tr>
      <w:tr w:rsidR="00425E2B" w:rsidRPr="00425E2B" w:rsidTr="00425E2B">
        <w:trPr>
          <w:trHeight w:val="800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numPr>
                <w:ilvl w:val="0"/>
                <w:numId w:val="9"/>
              </w:num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SHANGHAI YUNZHONG INTERNATIONAL TRADE CO.,LTD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425E2B" w:rsidRPr="00425E2B" w:rsidRDefault="00425E2B" w:rsidP="00425E2B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425E2B">
              <w:rPr>
                <w:rFonts w:ascii="Times New Roman" w:eastAsia="SimSun" w:hAnsi="Times New Roman" w:cs="Times New Roman"/>
                <w:sz w:val="22"/>
                <w:szCs w:val="22"/>
              </w:rPr>
              <w:t>лампе и лампиони, вентили</w:t>
            </w:r>
          </w:p>
        </w:tc>
      </w:tr>
    </w:tbl>
    <w:p w:rsidR="00425E2B" w:rsidRDefault="00425E2B" w:rsidP="005948CA">
      <w:pPr>
        <w:rPr>
          <w:rFonts w:ascii="Times New Roman" w:hAnsi="Times New Roman" w:cs="Times New Roman"/>
          <w:lang w:val="sr-Cyrl-CS"/>
        </w:rPr>
      </w:pPr>
    </w:p>
    <w:p w:rsidR="00425E2B" w:rsidRDefault="00425E2B" w:rsidP="005948CA">
      <w:pPr>
        <w:rPr>
          <w:rFonts w:ascii="Times New Roman" w:hAnsi="Times New Roman" w:cs="Times New Roman"/>
          <w:lang w:val="sr-Cyrl-CS"/>
        </w:rPr>
      </w:pPr>
    </w:p>
    <w:p w:rsidR="00425E2B" w:rsidRPr="005948CA" w:rsidRDefault="00425E2B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  <w:r w:rsidRPr="005948CA">
        <w:rPr>
          <w:rFonts w:ascii="Times New Roman" w:hAnsi="Times New Roman" w:cs="Times New Roman"/>
          <w:lang w:val="sr-Cyrl-CS"/>
        </w:rPr>
        <w:t>Прилог:</w:t>
      </w: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  <w:r w:rsidRPr="005948CA">
        <w:rPr>
          <w:rFonts w:ascii="Times New Roman" w:hAnsi="Times New Roman" w:cs="Times New Roman"/>
          <w:lang w:val="sr-Cyrl-CS"/>
        </w:rPr>
        <w:t>Достављено:</w:t>
      </w:r>
      <w:r w:rsidR="00425E2B">
        <w:rPr>
          <w:rFonts w:ascii="Times New Roman" w:hAnsi="Times New Roman" w:cs="Times New Roman"/>
          <w:lang w:val="sr-Cyrl-CS"/>
        </w:rPr>
        <w:t xml:space="preserve"> Руководству</w:t>
      </w: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sr-Cyrl-CS"/>
        </w:rPr>
      </w:pPr>
    </w:p>
    <w:p w:rsidR="005948CA" w:rsidRPr="005948CA" w:rsidRDefault="00634312" w:rsidP="005948C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0pt;margin-top:1.9pt;width:225pt;height:73.7pt;z-index:1" stroked="f">
            <v:textbox>
              <w:txbxContent>
                <w:p w:rsidR="005948CA" w:rsidRPr="005948CA" w:rsidRDefault="005948CA" w:rsidP="005948CA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948CA">
                    <w:rPr>
                      <w:rFonts w:ascii="Times New Roman" w:hAnsi="Times New Roman" w:cs="Times New Roman"/>
                      <w:lang w:val="sr-Cyrl-CS"/>
                    </w:rPr>
                    <w:t>Потпис одговорног лица:</w:t>
                  </w:r>
                </w:p>
                <w:p w:rsidR="005948CA" w:rsidRPr="005948CA" w:rsidRDefault="005948CA" w:rsidP="005948CA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5948CA" w:rsidRPr="005948CA" w:rsidRDefault="00425E2B" w:rsidP="00425E2B">
                  <w:pPr>
                    <w:jc w:val="both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Центар за економске односе с иностранством</w:t>
                  </w:r>
                </w:p>
                <w:p w:rsidR="005948CA" w:rsidRPr="005948CA" w:rsidRDefault="005948CA" w:rsidP="005948CA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948CA">
                    <w:rPr>
                      <w:rFonts w:ascii="Times New Roman" w:hAnsi="Times New Roman" w:cs="Times New Roman"/>
                      <w:lang w:val="sr-Cyrl-CS"/>
                    </w:rPr>
                    <w:t>________________________________</w:t>
                  </w:r>
                </w:p>
                <w:p w:rsidR="005948CA" w:rsidRDefault="005948CA" w:rsidP="005948CA">
                  <w:pPr>
                    <w:rPr>
                      <w:sz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5948CA" w:rsidRPr="005948CA" w:rsidRDefault="005948CA" w:rsidP="005948CA">
      <w:pPr>
        <w:rPr>
          <w:rFonts w:ascii="Times New Roman" w:hAnsi="Times New Roman" w:cs="Times New Roman"/>
          <w:lang w:val="ru-RU"/>
        </w:rPr>
      </w:pPr>
    </w:p>
    <w:p w:rsidR="00217865" w:rsidRPr="005948CA" w:rsidRDefault="00217865" w:rsidP="005948CA">
      <w:pPr>
        <w:rPr>
          <w:rFonts w:ascii="Times New Roman" w:hAnsi="Times New Roman" w:cs="Times New Roman"/>
        </w:rPr>
      </w:pPr>
    </w:p>
    <w:sectPr w:rsidR="00217865" w:rsidRPr="005948CA" w:rsidSect="00425E2B">
      <w:headerReference w:type="default" r:id="rId7"/>
      <w:footerReference w:type="default" r:id="rId8"/>
      <w:pgSz w:w="11907" w:h="16839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58" w:rsidRDefault="00B72958">
      <w:r>
        <w:separator/>
      </w:r>
    </w:p>
  </w:endnote>
  <w:endnote w:type="continuationSeparator" w:id="0">
    <w:p w:rsidR="00B72958" w:rsidRDefault="00B7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127"/>
      <w:gridCol w:w="2116"/>
    </w:tblGrid>
    <w:tr w:rsidR="00D2455C">
      <w:tc>
        <w:tcPr>
          <w:tcW w:w="791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D2455C" w:rsidRDefault="00ED3A85" w:rsidP="005948CA">
          <w:pPr>
            <w:pStyle w:val="Footer"/>
            <w:rPr>
              <w:rFonts w:ascii="Arial" w:hAnsi="Arial" w:cs="Arial"/>
              <w:sz w:val="20"/>
              <w:lang w:val="sr-Cyrl-CS"/>
            </w:rPr>
          </w:pPr>
          <w:r>
            <w:rPr>
              <w:rFonts w:ascii="Arial" w:hAnsi="Arial" w:cs="Arial"/>
              <w:sz w:val="20"/>
              <w:lang w:val="sr-Cyrl-CS"/>
            </w:rPr>
            <w:t>Верзија 1                                                          ОБ-10</w:t>
          </w:r>
          <w:r w:rsidR="005948CA">
            <w:rPr>
              <w:rFonts w:ascii="Arial" w:hAnsi="Arial" w:cs="Arial"/>
              <w:sz w:val="20"/>
              <w:lang w:val="sr-Cyrl-CS"/>
            </w:rPr>
            <w:t>6</w:t>
          </w:r>
        </w:p>
      </w:tc>
      <w:tc>
        <w:tcPr>
          <w:tcW w:w="227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D2455C" w:rsidRDefault="00D2455C">
          <w:pPr>
            <w:pStyle w:val="Footer"/>
            <w:jc w:val="right"/>
            <w:rPr>
              <w:rFonts w:ascii="Arial" w:hAnsi="Arial" w:cs="Arial"/>
              <w:sz w:val="20"/>
              <w:lang w:val="sr-Cyrl-CS"/>
            </w:rPr>
          </w:pPr>
          <w:r>
            <w:rPr>
              <w:rFonts w:ascii="Arial" w:hAnsi="Arial" w:cs="Arial"/>
              <w:sz w:val="20"/>
              <w:lang w:val="sr-Cyrl-CS"/>
            </w:rPr>
            <w:t xml:space="preserve">Страна </w:t>
          </w:r>
          <w:r w:rsidR="00634312"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="00634312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526878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="00634312"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Style w:val="PageNumber"/>
              <w:rFonts w:ascii="Arial" w:hAnsi="Arial" w:cs="Arial"/>
              <w:sz w:val="20"/>
              <w:lang w:val="sr-Cyrl-CS"/>
            </w:rPr>
            <w:t xml:space="preserve"> од </w:t>
          </w:r>
          <w:r w:rsidR="00634312"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="00634312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526878">
            <w:rPr>
              <w:rStyle w:val="PageNumber"/>
              <w:rFonts w:ascii="Arial" w:hAnsi="Arial" w:cs="Arial"/>
              <w:noProof/>
              <w:sz w:val="20"/>
            </w:rPr>
            <w:t>3</w:t>
          </w:r>
          <w:r w:rsidR="00634312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:rsidR="00D2455C" w:rsidRDefault="00D24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58" w:rsidRDefault="00B72958">
      <w:r>
        <w:separator/>
      </w:r>
    </w:p>
  </w:footnote>
  <w:footnote w:type="continuationSeparator" w:id="0">
    <w:p w:rsidR="00B72958" w:rsidRDefault="00B7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439"/>
      <w:gridCol w:w="6590"/>
      <w:gridCol w:w="2111"/>
    </w:tblGrid>
    <w:tr w:rsidR="00D2455C" w:rsidTr="002E10A6">
      <w:trPr>
        <w:cantSplit/>
        <w:trHeight w:val="804"/>
      </w:trPr>
      <w:tc>
        <w:tcPr>
          <w:tcW w:w="14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2455C" w:rsidRDefault="00634312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634312">
            <w:rPr>
              <w:rFonts w:ascii="Arial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61.1pt;height:64.45pt;visibility:visible">
                <v:imagedata r:id="rId1" o:title=""/>
              </v:shape>
            </w:pict>
          </w:r>
        </w:p>
      </w:tc>
      <w:tc>
        <w:tcPr>
          <w:tcW w:w="65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41A86" w:rsidRDefault="00641A86">
          <w:pPr>
            <w:pStyle w:val="Header"/>
            <w:jc w:val="center"/>
            <w:rPr>
              <w:b/>
              <w:bCs/>
              <w:lang w:val="sr-Cyrl-CS"/>
            </w:rPr>
          </w:pPr>
        </w:p>
        <w:p w:rsidR="00ED3A85" w:rsidRPr="005948CA" w:rsidRDefault="005948CA">
          <w:pPr>
            <w:pStyle w:val="Header"/>
            <w:jc w:val="center"/>
            <w:rPr>
              <w:b/>
              <w:bCs/>
              <w:u w:val="single"/>
            </w:rPr>
          </w:pPr>
          <w:r>
            <w:rPr>
              <w:b/>
              <w:bCs/>
              <w:lang w:val="sr-Latn-BA"/>
            </w:rPr>
            <w:t>Општи образац</w:t>
          </w:r>
        </w:p>
        <w:p w:rsidR="00ED3A85" w:rsidRPr="00433858" w:rsidRDefault="00ED3A85" w:rsidP="00ED3A85">
          <w:pPr>
            <w:rPr>
              <w:rFonts w:ascii="Times New Roman" w:hAnsi="Times New Roman" w:cs="Times New Roman"/>
              <w:lang w:val="sr-Cyrl-CS"/>
            </w:rPr>
          </w:pPr>
        </w:p>
        <w:p w:rsidR="00433858" w:rsidRDefault="00ED3A85" w:rsidP="00ED3A85">
          <w:pPr>
            <w:rPr>
              <w:rFonts w:ascii="Times New Roman" w:hAnsi="Times New Roman" w:cs="Times New Roman"/>
              <w:lang w:val="sr-Cyrl-CS"/>
            </w:rPr>
          </w:pPr>
          <w:r w:rsidRPr="00433858">
            <w:rPr>
              <w:rFonts w:ascii="Times New Roman" w:hAnsi="Times New Roman" w:cs="Times New Roman"/>
              <w:lang w:val="sr-Cyrl-CS"/>
            </w:rPr>
            <w:t xml:space="preserve">Организациони део: </w:t>
          </w:r>
          <w:r w:rsidR="00425E2B">
            <w:rPr>
              <w:rFonts w:ascii="Times New Roman" w:hAnsi="Times New Roman" w:cs="Times New Roman"/>
              <w:lang w:val="sr-Cyrl-CS"/>
            </w:rPr>
            <w:t>Центар ЕОИ</w:t>
          </w:r>
        </w:p>
        <w:p w:rsidR="00D2455C" w:rsidRPr="00433858" w:rsidRDefault="00D2455C" w:rsidP="00ED3A85">
          <w:pPr>
            <w:rPr>
              <w:rFonts w:ascii="Times New Roman" w:hAnsi="Times New Roman" w:cs="Times New Roman"/>
              <w:lang w:val="sr-Cyrl-CS"/>
            </w:rPr>
          </w:pPr>
        </w:p>
      </w:tc>
      <w:tc>
        <w:tcPr>
          <w:tcW w:w="21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5E2B" w:rsidRDefault="00D2455C" w:rsidP="00641A86">
          <w:pPr>
            <w:pStyle w:val="Header"/>
            <w:rPr>
              <w:lang w:val="sr-Cyrl-CS"/>
            </w:rPr>
          </w:pPr>
          <w:r w:rsidRPr="00433858">
            <w:rPr>
              <w:lang w:val="sr-Cyrl-CS"/>
            </w:rPr>
            <w:t>Датум:</w:t>
          </w:r>
          <w:r w:rsidR="00425E2B">
            <w:rPr>
              <w:lang w:val="sr-Cyrl-CS"/>
            </w:rPr>
            <w:t xml:space="preserve"> </w:t>
          </w:r>
        </w:p>
        <w:p w:rsidR="00D2455C" w:rsidRPr="00433858" w:rsidRDefault="00526878" w:rsidP="00641A86">
          <w:pPr>
            <w:pStyle w:val="Header"/>
          </w:pPr>
          <w:r>
            <w:t>4.11.2016.</w:t>
          </w:r>
          <w:r w:rsidR="00D2455C" w:rsidRPr="00433858">
            <w:rPr>
              <w:lang w:val="sr-Cyrl-CS"/>
            </w:rPr>
            <w:t xml:space="preserve"> </w:t>
          </w:r>
        </w:p>
      </w:tc>
    </w:tr>
  </w:tbl>
  <w:p w:rsidR="00D2455C" w:rsidRDefault="00D2455C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E4E"/>
    <w:multiLevelType w:val="hybridMultilevel"/>
    <w:tmpl w:val="B7B89B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0E0"/>
    <w:multiLevelType w:val="hybridMultilevel"/>
    <w:tmpl w:val="5AE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402D"/>
    <w:multiLevelType w:val="hybridMultilevel"/>
    <w:tmpl w:val="9CBA0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272D5"/>
    <w:multiLevelType w:val="hybridMultilevel"/>
    <w:tmpl w:val="5BC29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E021A"/>
    <w:multiLevelType w:val="hybridMultilevel"/>
    <w:tmpl w:val="49B286AA"/>
    <w:lvl w:ilvl="0" w:tplc="CCCC3B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C2F8A"/>
    <w:multiLevelType w:val="hybridMultilevel"/>
    <w:tmpl w:val="DEB6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24131"/>
    <w:multiLevelType w:val="hybridMultilevel"/>
    <w:tmpl w:val="5C60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2C95"/>
    <w:multiLevelType w:val="hybridMultilevel"/>
    <w:tmpl w:val="13FA9AEA"/>
    <w:lvl w:ilvl="0" w:tplc="040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00F"/>
    <w:rsid w:val="00010072"/>
    <w:rsid w:val="00013145"/>
    <w:rsid w:val="00024499"/>
    <w:rsid w:val="00033FB0"/>
    <w:rsid w:val="000513B2"/>
    <w:rsid w:val="0005410E"/>
    <w:rsid w:val="000944DA"/>
    <w:rsid w:val="000A0EF3"/>
    <w:rsid w:val="000A5366"/>
    <w:rsid w:val="000A60F6"/>
    <w:rsid w:val="000C160B"/>
    <w:rsid w:val="000C3CBB"/>
    <w:rsid w:val="000C776F"/>
    <w:rsid w:val="000D70A3"/>
    <w:rsid w:val="000F300F"/>
    <w:rsid w:val="000F6939"/>
    <w:rsid w:val="001247D2"/>
    <w:rsid w:val="0015098F"/>
    <w:rsid w:val="001519E1"/>
    <w:rsid w:val="00152980"/>
    <w:rsid w:val="001860B6"/>
    <w:rsid w:val="00192902"/>
    <w:rsid w:val="00192953"/>
    <w:rsid w:val="00193BF6"/>
    <w:rsid w:val="001946B2"/>
    <w:rsid w:val="001A4C06"/>
    <w:rsid w:val="001B56A3"/>
    <w:rsid w:val="001C3D6B"/>
    <w:rsid w:val="001E4EE2"/>
    <w:rsid w:val="00202A46"/>
    <w:rsid w:val="00214882"/>
    <w:rsid w:val="00217865"/>
    <w:rsid w:val="0025183D"/>
    <w:rsid w:val="00266444"/>
    <w:rsid w:val="00275461"/>
    <w:rsid w:val="0029152F"/>
    <w:rsid w:val="002C0305"/>
    <w:rsid w:val="002C2DC3"/>
    <w:rsid w:val="002D3660"/>
    <w:rsid w:val="002E10A6"/>
    <w:rsid w:val="002F4107"/>
    <w:rsid w:val="003018BE"/>
    <w:rsid w:val="00302043"/>
    <w:rsid w:val="003168A6"/>
    <w:rsid w:val="0033221D"/>
    <w:rsid w:val="00344886"/>
    <w:rsid w:val="00354F37"/>
    <w:rsid w:val="00362D62"/>
    <w:rsid w:val="00383CE9"/>
    <w:rsid w:val="00385C60"/>
    <w:rsid w:val="003A75C8"/>
    <w:rsid w:val="003D1029"/>
    <w:rsid w:val="003D2D7D"/>
    <w:rsid w:val="003D3A29"/>
    <w:rsid w:val="003E7049"/>
    <w:rsid w:val="00425E2B"/>
    <w:rsid w:val="00433858"/>
    <w:rsid w:val="00443A94"/>
    <w:rsid w:val="004474E8"/>
    <w:rsid w:val="00462624"/>
    <w:rsid w:val="00466564"/>
    <w:rsid w:val="0047434A"/>
    <w:rsid w:val="00474BF1"/>
    <w:rsid w:val="00490D88"/>
    <w:rsid w:val="004975BA"/>
    <w:rsid w:val="004B2E1B"/>
    <w:rsid w:val="004F3A60"/>
    <w:rsid w:val="00526878"/>
    <w:rsid w:val="00527440"/>
    <w:rsid w:val="0054398D"/>
    <w:rsid w:val="00564C43"/>
    <w:rsid w:val="0057049C"/>
    <w:rsid w:val="0057770B"/>
    <w:rsid w:val="005948CA"/>
    <w:rsid w:val="005B07ED"/>
    <w:rsid w:val="005B33E1"/>
    <w:rsid w:val="005D58BF"/>
    <w:rsid w:val="005E2D1F"/>
    <w:rsid w:val="005F687F"/>
    <w:rsid w:val="00617985"/>
    <w:rsid w:val="00634312"/>
    <w:rsid w:val="00636288"/>
    <w:rsid w:val="00641A86"/>
    <w:rsid w:val="00645421"/>
    <w:rsid w:val="00663875"/>
    <w:rsid w:val="0066766D"/>
    <w:rsid w:val="00682AFD"/>
    <w:rsid w:val="006A67D4"/>
    <w:rsid w:val="006B4ABD"/>
    <w:rsid w:val="006E6948"/>
    <w:rsid w:val="00706D1C"/>
    <w:rsid w:val="007118FE"/>
    <w:rsid w:val="007130D7"/>
    <w:rsid w:val="007155A9"/>
    <w:rsid w:val="007421B0"/>
    <w:rsid w:val="007428C5"/>
    <w:rsid w:val="00752175"/>
    <w:rsid w:val="007558F7"/>
    <w:rsid w:val="00766AFC"/>
    <w:rsid w:val="00766C73"/>
    <w:rsid w:val="00773BBD"/>
    <w:rsid w:val="00792C0D"/>
    <w:rsid w:val="007A47BB"/>
    <w:rsid w:val="007A54FC"/>
    <w:rsid w:val="008003F8"/>
    <w:rsid w:val="00815945"/>
    <w:rsid w:val="00833183"/>
    <w:rsid w:val="00844892"/>
    <w:rsid w:val="00847C4F"/>
    <w:rsid w:val="00860459"/>
    <w:rsid w:val="00871B1E"/>
    <w:rsid w:val="00874441"/>
    <w:rsid w:val="008B5EE6"/>
    <w:rsid w:val="008D315E"/>
    <w:rsid w:val="008E49B9"/>
    <w:rsid w:val="00912409"/>
    <w:rsid w:val="009166B5"/>
    <w:rsid w:val="00936892"/>
    <w:rsid w:val="00937B5E"/>
    <w:rsid w:val="00950E54"/>
    <w:rsid w:val="0096580C"/>
    <w:rsid w:val="0099626C"/>
    <w:rsid w:val="009A4D84"/>
    <w:rsid w:val="009B51B8"/>
    <w:rsid w:val="009C5B38"/>
    <w:rsid w:val="009D12BB"/>
    <w:rsid w:val="009E38EC"/>
    <w:rsid w:val="00A03AAA"/>
    <w:rsid w:val="00A11C24"/>
    <w:rsid w:val="00A420A6"/>
    <w:rsid w:val="00A55A6C"/>
    <w:rsid w:val="00A66DDC"/>
    <w:rsid w:val="00AA2282"/>
    <w:rsid w:val="00AA6E28"/>
    <w:rsid w:val="00AB5B1C"/>
    <w:rsid w:val="00AC6558"/>
    <w:rsid w:val="00AD2A95"/>
    <w:rsid w:val="00AE1894"/>
    <w:rsid w:val="00B009B8"/>
    <w:rsid w:val="00B01AC7"/>
    <w:rsid w:val="00B10612"/>
    <w:rsid w:val="00B11F5F"/>
    <w:rsid w:val="00B12CCA"/>
    <w:rsid w:val="00B221BB"/>
    <w:rsid w:val="00B44E25"/>
    <w:rsid w:val="00B64D12"/>
    <w:rsid w:val="00B72958"/>
    <w:rsid w:val="00B76D40"/>
    <w:rsid w:val="00B811AA"/>
    <w:rsid w:val="00B905B8"/>
    <w:rsid w:val="00BA3BF5"/>
    <w:rsid w:val="00BC3AEB"/>
    <w:rsid w:val="00BD2FC5"/>
    <w:rsid w:val="00BE59C1"/>
    <w:rsid w:val="00C013D5"/>
    <w:rsid w:val="00C26CEE"/>
    <w:rsid w:val="00C31DB0"/>
    <w:rsid w:val="00C3241C"/>
    <w:rsid w:val="00C34E05"/>
    <w:rsid w:val="00C44958"/>
    <w:rsid w:val="00C502F8"/>
    <w:rsid w:val="00C673EC"/>
    <w:rsid w:val="00C92E4A"/>
    <w:rsid w:val="00CB2D8E"/>
    <w:rsid w:val="00CD0CA3"/>
    <w:rsid w:val="00CD3AAD"/>
    <w:rsid w:val="00CD3EAA"/>
    <w:rsid w:val="00CE6B01"/>
    <w:rsid w:val="00D058BA"/>
    <w:rsid w:val="00D205AC"/>
    <w:rsid w:val="00D2455C"/>
    <w:rsid w:val="00D52C82"/>
    <w:rsid w:val="00D6017F"/>
    <w:rsid w:val="00D70268"/>
    <w:rsid w:val="00DB7ADC"/>
    <w:rsid w:val="00DD3497"/>
    <w:rsid w:val="00DE42A2"/>
    <w:rsid w:val="00DE6395"/>
    <w:rsid w:val="00E0069F"/>
    <w:rsid w:val="00E02DDC"/>
    <w:rsid w:val="00E137A6"/>
    <w:rsid w:val="00E1419B"/>
    <w:rsid w:val="00E1496D"/>
    <w:rsid w:val="00E1746A"/>
    <w:rsid w:val="00E17E56"/>
    <w:rsid w:val="00E22823"/>
    <w:rsid w:val="00E22A66"/>
    <w:rsid w:val="00E2571D"/>
    <w:rsid w:val="00E275F1"/>
    <w:rsid w:val="00E42E0A"/>
    <w:rsid w:val="00E46A64"/>
    <w:rsid w:val="00E54726"/>
    <w:rsid w:val="00E63621"/>
    <w:rsid w:val="00E662A4"/>
    <w:rsid w:val="00E67B4C"/>
    <w:rsid w:val="00E96713"/>
    <w:rsid w:val="00EA365E"/>
    <w:rsid w:val="00EB2ADB"/>
    <w:rsid w:val="00ED3A85"/>
    <w:rsid w:val="00EE032C"/>
    <w:rsid w:val="00EE3394"/>
    <w:rsid w:val="00EF08C6"/>
    <w:rsid w:val="00F30D69"/>
    <w:rsid w:val="00F3569B"/>
    <w:rsid w:val="00F62035"/>
    <w:rsid w:val="00F6704C"/>
    <w:rsid w:val="00F81A65"/>
    <w:rsid w:val="00F9007D"/>
    <w:rsid w:val="00FB73F8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6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17865"/>
    <w:pPr>
      <w:keepNext/>
      <w:outlineLvl w:val="0"/>
    </w:pPr>
    <w:rPr>
      <w:rFonts w:ascii="Times New Roman" w:hAnsi="Times New Roman" w:cs="Times New Roman"/>
      <w:b/>
      <w:bCs/>
      <w:u w:val="single"/>
      <w:lang w:val="sr-Cyrl-CS"/>
    </w:rPr>
  </w:style>
  <w:style w:type="paragraph" w:styleId="Heading2">
    <w:name w:val="heading 2"/>
    <w:basedOn w:val="Normal"/>
    <w:next w:val="Normal"/>
    <w:qFormat/>
    <w:rsid w:val="00217865"/>
    <w:pPr>
      <w:keepNext/>
      <w:outlineLvl w:val="1"/>
    </w:pPr>
    <w:rPr>
      <w:b/>
      <w:bCs/>
      <w:i/>
      <w:i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4C0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2178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rsid w:val="002178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21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A_My%20Documents\PROJEKAT%20SMK\Dokumenta%20SMK-konacno\Obrasci\OB-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OB-003</Template>
  <TotalTime>2</TotalTime>
  <Pages>3</Pages>
  <Words>466</Words>
  <Characters>2525</Characters>
  <Application>Microsoft Office Word</Application>
  <DocSecurity>0</DocSecurity>
  <Lines>120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Подаци о састанку:</vt:lpstr>
    </vt:vector>
  </TitlesOfParts>
  <Company>kvalitet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Подаци о састанку:</dc:title>
  <dc:creator>Ana Tomas</dc:creator>
  <cp:lastModifiedBy>iva</cp:lastModifiedBy>
  <cp:revision>3</cp:revision>
  <cp:lastPrinted>2016-10-31T06:27:00Z</cp:lastPrinted>
  <dcterms:created xsi:type="dcterms:W3CDTF">2016-11-02T09:24:00Z</dcterms:created>
  <dcterms:modified xsi:type="dcterms:W3CDTF">2016-11-04T11:34:00Z</dcterms:modified>
</cp:coreProperties>
</file>