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38" w:rsidRDefault="00A01838">
      <w:pPr>
        <w:rPr>
          <w:rFonts w:ascii="Cambria" w:hAnsi="Cambria"/>
          <w:b/>
          <w:sz w:val="28"/>
        </w:rPr>
      </w:pPr>
    </w:p>
    <w:p w:rsidR="00333445" w:rsidRDefault="00333445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Program rada</w:t>
      </w:r>
    </w:p>
    <w:p w:rsidR="005E40B5" w:rsidRDefault="005E40B5">
      <w:pPr>
        <w:rPr>
          <w:rFonts w:ascii="Cambria" w:hAnsi="Cambria"/>
          <w:b/>
          <w:sz w:val="28"/>
        </w:rPr>
      </w:pPr>
      <w:r w:rsidRPr="009619A6">
        <w:rPr>
          <w:rFonts w:ascii="Cambria" w:hAnsi="Cambria"/>
          <w:b/>
          <w:sz w:val="28"/>
        </w:rPr>
        <w:t>Obuka za advokate „Zaštita ravnopravnosti osoba sa invaliditetom u postupcima lišenja poslovne sposobnosti“</w:t>
      </w:r>
    </w:p>
    <w:p w:rsidR="00333445" w:rsidRDefault="001F6FC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Četvrtak</w:t>
      </w:r>
      <w:r w:rsidR="00333445">
        <w:rPr>
          <w:rFonts w:ascii="Cambria" w:hAnsi="Cambria"/>
          <w:sz w:val="24"/>
        </w:rPr>
        <w:t xml:space="preserve">, </w:t>
      </w:r>
      <w:r>
        <w:rPr>
          <w:rFonts w:ascii="Cambria" w:hAnsi="Cambria"/>
          <w:sz w:val="24"/>
        </w:rPr>
        <w:t>24</w:t>
      </w:r>
      <w:r w:rsidR="00333445">
        <w:rPr>
          <w:rFonts w:ascii="Cambria" w:hAnsi="Cambria"/>
          <w:sz w:val="24"/>
        </w:rPr>
        <w:t>. novembar 2016. godine</w:t>
      </w:r>
    </w:p>
    <w:tbl>
      <w:tblPr>
        <w:tblStyle w:val="TableGrid"/>
        <w:tblW w:w="0" w:type="auto"/>
        <w:tblLook w:val="04A0"/>
      </w:tblPr>
      <w:tblGrid>
        <w:gridCol w:w="6025"/>
        <w:gridCol w:w="3325"/>
      </w:tblGrid>
      <w:tr w:rsidR="00333445" w:rsidRPr="005E40B5" w:rsidTr="005E40B5">
        <w:tc>
          <w:tcPr>
            <w:tcW w:w="6025" w:type="dxa"/>
            <w:shd w:val="clear" w:color="auto" w:fill="D9D9D9" w:themeFill="background1" w:themeFillShade="D9"/>
          </w:tcPr>
          <w:p w:rsidR="00333445" w:rsidRPr="005E40B5" w:rsidRDefault="005E40B5" w:rsidP="005E40B5">
            <w:pPr>
              <w:jc w:val="center"/>
              <w:rPr>
                <w:rFonts w:ascii="Cambria" w:hAnsi="Cambria"/>
                <w:b/>
                <w:sz w:val="24"/>
              </w:rPr>
            </w:pPr>
            <w:r w:rsidRPr="005E40B5">
              <w:rPr>
                <w:rFonts w:ascii="Cambria" w:hAnsi="Cambria"/>
                <w:b/>
                <w:sz w:val="24"/>
              </w:rPr>
              <w:t>A</w:t>
            </w:r>
            <w:r w:rsidR="00333445" w:rsidRPr="005E40B5">
              <w:rPr>
                <w:rFonts w:ascii="Cambria" w:hAnsi="Cambria"/>
                <w:b/>
                <w:sz w:val="24"/>
              </w:rPr>
              <w:t>ktivnost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333445" w:rsidRPr="005E40B5" w:rsidRDefault="00333445" w:rsidP="005E40B5">
            <w:pPr>
              <w:jc w:val="center"/>
              <w:rPr>
                <w:rFonts w:ascii="Cambria" w:hAnsi="Cambria"/>
                <w:b/>
                <w:sz w:val="24"/>
              </w:rPr>
            </w:pPr>
            <w:r w:rsidRPr="005E40B5">
              <w:rPr>
                <w:rFonts w:ascii="Cambria" w:hAnsi="Cambria"/>
                <w:b/>
                <w:sz w:val="24"/>
              </w:rPr>
              <w:t>Vreme</w:t>
            </w:r>
          </w:p>
        </w:tc>
      </w:tr>
      <w:tr w:rsidR="00333445" w:rsidRPr="005E40B5" w:rsidTr="005E40B5">
        <w:tc>
          <w:tcPr>
            <w:tcW w:w="6025" w:type="dxa"/>
          </w:tcPr>
          <w:p w:rsidR="00333445" w:rsidRPr="005E40B5" w:rsidRDefault="00333445">
            <w:pPr>
              <w:rPr>
                <w:rFonts w:ascii="Cambria" w:hAnsi="Cambria"/>
                <w:sz w:val="24"/>
              </w:rPr>
            </w:pPr>
            <w:r w:rsidRPr="005E40B5">
              <w:rPr>
                <w:rFonts w:ascii="Cambria" w:eastAsia="Times New Roman" w:hAnsi="Cambria" w:cs="Times New Roman"/>
                <w:sz w:val="24"/>
                <w:szCs w:val="24"/>
              </w:rPr>
              <w:t>Uvod: pojam poslovne sposobnosti, pravni standardi i posledice odluke o lišavanju poslovne sposobnosti na pojedince i društvo</w:t>
            </w:r>
            <w:r w:rsidR="005E40B5" w:rsidRPr="005E40B5">
              <w:rPr>
                <w:rFonts w:ascii="Cambria" w:eastAsia="Times New Roman" w:hAnsi="Cambria" w:cs="Times New Roman"/>
                <w:sz w:val="24"/>
                <w:szCs w:val="24"/>
              </w:rPr>
              <w:t xml:space="preserve"> - </w:t>
            </w:r>
            <w:r w:rsidRPr="005E40B5">
              <w:rPr>
                <w:rFonts w:ascii="Cambria" w:eastAsia="Times New Roman" w:hAnsi="Cambria" w:cs="Times New Roman"/>
                <w:sz w:val="24"/>
                <w:szCs w:val="24"/>
              </w:rPr>
              <w:t>Dragana Ćirić Milovanović, MDRI-S</w:t>
            </w:r>
          </w:p>
        </w:tc>
        <w:tc>
          <w:tcPr>
            <w:tcW w:w="3325" w:type="dxa"/>
          </w:tcPr>
          <w:p w:rsidR="00333445" w:rsidRPr="005E40B5" w:rsidRDefault="00333445" w:rsidP="005E40B5">
            <w:pPr>
              <w:jc w:val="center"/>
              <w:rPr>
                <w:rFonts w:ascii="Cambria" w:hAnsi="Cambria"/>
                <w:sz w:val="24"/>
              </w:rPr>
            </w:pPr>
            <w:r w:rsidRPr="005E40B5">
              <w:rPr>
                <w:rFonts w:ascii="Cambria" w:hAnsi="Cambria"/>
                <w:sz w:val="24"/>
              </w:rPr>
              <w:t>10:00 – 11:30</w:t>
            </w:r>
          </w:p>
        </w:tc>
      </w:tr>
      <w:tr w:rsidR="00333445" w:rsidRPr="005E40B5" w:rsidTr="005E40B5">
        <w:tc>
          <w:tcPr>
            <w:tcW w:w="6025" w:type="dxa"/>
            <w:shd w:val="clear" w:color="auto" w:fill="D9D9D9" w:themeFill="background1" w:themeFillShade="D9"/>
          </w:tcPr>
          <w:p w:rsidR="00333445" w:rsidRPr="005E40B5" w:rsidRDefault="00333445">
            <w:pPr>
              <w:rPr>
                <w:rFonts w:ascii="Cambria" w:hAnsi="Cambria"/>
                <w:sz w:val="24"/>
              </w:rPr>
            </w:pPr>
            <w:r w:rsidRPr="005E40B5">
              <w:rPr>
                <w:rFonts w:ascii="Cambria" w:hAnsi="Cambria"/>
                <w:sz w:val="24"/>
              </w:rPr>
              <w:t xml:space="preserve">Pauza 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333445" w:rsidRPr="005E40B5" w:rsidRDefault="00333445" w:rsidP="005E40B5">
            <w:pPr>
              <w:jc w:val="center"/>
              <w:rPr>
                <w:rFonts w:ascii="Cambria" w:hAnsi="Cambria"/>
                <w:sz w:val="24"/>
              </w:rPr>
            </w:pPr>
            <w:r w:rsidRPr="005E40B5">
              <w:rPr>
                <w:rFonts w:ascii="Cambria" w:hAnsi="Cambria"/>
                <w:sz w:val="24"/>
              </w:rPr>
              <w:t>11:30 – 12:00</w:t>
            </w:r>
          </w:p>
        </w:tc>
      </w:tr>
      <w:tr w:rsidR="00333445" w:rsidRPr="005E40B5" w:rsidTr="005E40B5">
        <w:tc>
          <w:tcPr>
            <w:tcW w:w="6025" w:type="dxa"/>
          </w:tcPr>
          <w:p w:rsidR="00333445" w:rsidRPr="005E40B5" w:rsidRDefault="00333445">
            <w:pPr>
              <w:rPr>
                <w:rFonts w:ascii="Cambria" w:hAnsi="Cambria"/>
                <w:sz w:val="24"/>
              </w:rPr>
            </w:pPr>
            <w:r w:rsidRPr="005E40B5">
              <w:rPr>
                <w:rFonts w:ascii="Cambria" w:eastAsia="Times New Roman" w:hAnsi="Cambria" w:cs="Times New Roman"/>
                <w:sz w:val="24"/>
                <w:szCs w:val="24"/>
              </w:rPr>
              <w:t>Akteri u postupku i značaj pravne pomoći u postupcima o lišenju</w:t>
            </w:r>
            <w:r w:rsidR="005E40B5" w:rsidRPr="005E40B5">
              <w:rPr>
                <w:rFonts w:ascii="Cambria" w:eastAsia="Times New Roman" w:hAnsi="Cambria" w:cs="Times New Roman"/>
                <w:sz w:val="24"/>
                <w:szCs w:val="24"/>
              </w:rPr>
              <w:t xml:space="preserve"> - </w:t>
            </w:r>
            <w:r w:rsidRPr="005E40B5">
              <w:rPr>
                <w:rFonts w:ascii="Cambria" w:eastAsia="Times New Roman" w:hAnsi="Cambria" w:cs="Times New Roman"/>
                <w:sz w:val="24"/>
                <w:szCs w:val="24"/>
              </w:rPr>
              <w:t>Kristina Todorović - YUCOM</w:t>
            </w:r>
          </w:p>
        </w:tc>
        <w:tc>
          <w:tcPr>
            <w:tcW w:w="3325" w:type="dxa"/>
          </w:tcPr>
          <w:p w:rsidR="00333445" w:rsidRPr="005E40B5" w:rsidRDefault="00333445" w:rsidP="005E40B5">
            <w:pPr>
              <w:jc w:val="center"/>
              <w:rPr>
                <w:rFonts w:ascii="Cambria" w:hAnsi="Cambria"/>
                <w:sz w:val="24"/>
              </w:rPr>
            </w:pPr>
            <w:r w:rsidRPr="005E40B5">
              <w:rPr>
                <w:rFonts w:ascii="Cambria" w:hAnsi="Cambria"/>
                <w:sz w:val="24"/>
              </w:rPr>
              <w:t>12:00 – 13:30</w:t>
            </w:r>
          </w:p>
        </w:tc>
      </w:tr>
      <w:tr w:rsidR="00333445" w:rsidRPr="005E40B5" w:rsidTr="005E40B5">
        <w:tc>
          <w:tcPr>
            <w:tcW w:w="6025" w:type="dxa"/>
            <w:shd w:val="clear" w:color="auto" w:fill="D9D9D9" w:themeFill="background1" w:themeFillShade="D9"/>
          </w:tcPr>
          <w:p w:rsidR="00333445" w:rsidRPr="005E40B5" w:rsidRDefault="00333445">
            <w:pPr>
              <w:rPr>
                <w:rFonts w:ascii="Cambria" w:hAnsi="Cambria"/>
                <w:sz w:val="24"/>
              </w:rPr>
            </w:pPr>
            <w:r w:rsidRPr="005E40B5">
              <w:rPr>
                <w:rFonts w:ascii="Cambria" w:hAnsi="Cambria"/>
                <w:sz w:val="24"/>
              </w:rPr>
              <w:t xml:space="preserve">Ručak 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333445" w:rsidRPr="005E40B5" w:rsidRDefault="00333445" w:rsidP="005E40B5">
            <w:pPr>
              <w:jc w:val="center"/>
              <w:rPr>
                <w:rFonts w:ascii="Cambria" w:hAnsi="Cambria"/>
                <w:sz w:val="24"/>
              </w:rPr>
            </w:pPr>
            <w:r w:rsidRPr="005E40B5">
              <w:rPr>
                <w:rFonts w:ascii="Cambria" w:hAnsi="Cambria"/>
                <w:sz w:val="24"/>
              </w:rPr>
              <w:t>13:30 – 14:30</w:t>
            </w:r>
          </w:p>
        </w:tc>
      </w:tr>
      <w:tr w:rsidR="00333445" w:rsidRPr="005E40B5" w:rsidTr="005E40B5">
        <w:tc>
          <w:tcPr>
            <w:tcW w:w="6025" w:type="dxa"/>
          </w:tcPr>
          <w:p w:rsidR="00333445" w:rsidRPr="005E40B5" w:rsidRDefault="00333445">
            <w:pPr>
              <w:rPr>
                <w:rFonts w:ascii="Cambria" w:hAnsi="Cambria"/>
                <w:sz w:val="24"/>
              </w:rPr>
            </w:pPr>
            <w:r w:rsidRPr="005E40B5">
              <w:rPr>
                <w:rFonts w:ascii="Cambria" w:eastAsia="Times New Roman" w:hAnsi="Cambria" w:cs="Times New Roman"/>
                <w:sz w:val="24"/>
                <w:szCs w:val="24"/>
              </w:rPr>
              <w:t>Postupak za lišavanje/vraćanje poslovne sposobnosti - domaći pravni okvir, problemi i moguća rešenja</w:t>
            </w:r>
            <w:r w:rsidR="005E40B5" w:rsidRPr="005E40B5">
              <w:rPr>
                <w:rFonts w:ascii="Cambria" w:eastAsia="Times New Roman" w:hAnsi="Cambria" w:cs="Times New Roman"/>
                <w:sz w:val="24"/>
                <w:szCs w:val="24"/>
              </w:rPr>
              <w:t xml:space="preserve"> - </w:t>
            </w:r>
            <w:r w:rsidRPr="005E40B5">
              <w:rPr>
                <w:rFonts w:ascii="Cambria" w:eastAsia="Times New Roman" w:hAnsi="Cambria" w:cs="Times New Roman"/>
                <w:sz w:val="24"/>
                <w:szCs w:val="24"/>
              </w:rPr>
              <w:t>Kristina</w:t>
            </w:r>
            <w:r w:rsidR="005E40B5" w:rsidRPr="005E40B5">
              <w:rPr>
                <w:rFonts w:ascii="Cambria" w:eastAsia="Times New Roman" w:hAnsi="Cambria" w:cs="Times New Roman"/>
                <w:sz w:val="24"/>
                <w:szCs w:val="24"/>
              </w:rPr>
              <w:t xml:space="preserve"> Todorović – YUCOM</w:t>
            </w:r>
          </w:p>
        </w:tc>
        <w:tc>
          <w:tcPr>
            <w:tcW w:w="3325" w:type="dxa"/>
          </w:tcPr>
          <w:p w:rsidR="00333445" w:rsidRPr="005E40B5" w:rsidRDefault="00333445" w:rsidP="005E40B5">
            <w:pPr>
              <w:jc w:val="center"/>
              <w:rPr>
                <w:rFonts w:ascii="Cambria" w:hAnsi="Cambria"/>
                <w:sz w:val="24"/>
              </w:rPr>
            </w:pPr>
            <w:r w:rsidRPr="005E40B5">
              <w:rPr>
                <w:rFonts w:ascii="Cambria" w:hAnsi="Cambria"/>
                <w:sz w:val="24"/>
              </w:rPr>
              <w:t>14:30 – 15:30</w:t>
            </w:r>
          </w:p>
        </w:tc>
      </w:tr>
      <w:tr w:rsidR="00333445" w:rsidRPr="005E40B5" w:rsidTr="005E40B5">
        <w:tc>
          <w:tcPr>
            <w:tcW w:w="6025" w:type="dxa"/>
          </w:tcPr>
          <w:p w:rsidR="00333445" w:rsidRPr="005E40B5" w:rsidRDefault="00333445">
            <w:pPr>
              <w:rPr>
                <w:rFonts w:ascii="Cambria" w:hAnsi="Cambria"/>
                <w:sz w:val="24"/>
              </w:rPr>
            </w:pPr>
            <w:r w:rsidRPr="005E40B5">
              <w:rPr>
                <w:rFonts w:ascii="Cambria" w:eastAsia="Times New Roman" w:hAnsi="Cambria" w:cs="Times New Roman"/>
                <w:sz w:val="24"/>
                <w:szCs w:val="24"/>
              </w:rPr>
              <w:t>Iskustvo u zastupanju osoba lišenih poslovne sposobnosti</w:t>
            </w:r>
            <w:r w:rsidR="005E40B5" w:rsidRPr="005E40B5">
              <w:rPr>
                <w:rFonts w:ascii="Cambria" w:eastAsia="Times New Roman" w:hAnsi="Cambria" w:cs="Times New Roman"/>
                <w:sz w:val="24"/>
                <w:szCs w:val="24"/>
              </w:rPr>
              <w:t xml:space="preserve"> - </w:t>
            </w:r>
            <w:r w:rsidRPr="005E40B5">
              <w:rPr>
                <w:rFonts w:ascii="Cambria" w:eastAsia="Times New Roman" w:hAnsi="Cambria" w:cs="Times New Roman"/>
                <w:sz w:val="24"/>
                <w:szCs w:val="24"/>
              </w:rPr>
              <w:t xml:space="preserve"> Kristina Todorović i Natalija Šolić, Komitet pravnika za ljudska prava YUCOM</w:t>
            </w:r>
          </w:p>
        </w:tc>
        <w:tc>
          <w:tcPr>
            <w:tcW w:w="3325" w:type="dxa"/>
          </w:tcPr>
          <w:p w:rsidR="00333445" w:rsidRPr="005E40B5" w:rsidRDefault="00333445" w:rsidP="005E40B5">
            <w:pPr>
              <w:jc w:val="center"/>
              <w:rPr>
                <w:rFonts w:ascii="Cambria" w:hAnsi="Cambria"/>
                <w:sz w:val="24"/>
              </w:rPr>
            </w:pPr>
            <w:r w:rsidRPr="005E40B5">
              <w:rPr>
                <w:rFonts w:ascii="Cambria" w:hAnsi="Cambria"/>
                <w:sz w:val="24"/>
              </w:rPr>
              <w:t>15:30 – 16:30</w:t>
            </w:r>
          </w:p>
        </w:tc>
      </w:tr>
    </w:tbl>
    <w:p w:rsidR="00333445" w:rsidRDefault="00333445">
      <w:pPr>
        <w:rPr>
          <w:rFonts w:ascii="Cambria" w:hAnsi="Cambria"/>
          <w:sz w:val="24"/>
        </w:rPr>
      </w:pPr>
    </w:p>
    <w:p w:rsidR="00333445" w:rsidRPr="005E40B5" w:rsidRDefault="007160D3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Petak, 25</w:t>
      </w:r>
      <w:r w:rsidR="00333445" w:rsidRPr="005E40B5">
        <w:rPr>
          <w:rFonts w:ascii="Cambria" w:hAnsi="Cambria"/>
          <w:b/>
          <w:sz w:val="24"/>
        </w:rPr>
        <w:t>. novembar 2016. godine</w:t>
      </w:r>
    </w:p>
    <w:tbl>
      <w:tblPr>
        <w:tblStyle w:val="TableGrid"/>
        <w:tblW w:w="0" w:type="auto"/>
        <w:tblLook w:val="04A0"/>
      </w:tblPr>
      <w:tblGrid>
        <w:gridCol w:w="6025"/>
        <w:gridCol w:w="3325"/>
      </w:tblGrid>
      <w:tr w:rsidR="00333445" w:rsidRPr="005E40B5" w:rsidTr="005E40B5">
        <w:tc>
          <w:tcPr>
            <w:tcW w:w="6025" w:type="dxa"/>
            <w:shd w:val="clear" w:color="auto" w:fill="D9D9D9" w:themeFill="background1" w:themeFillShade="D9"/>
          </w:tcPr>
          <w:p w:rsidR="00333445" w:rsidRPr="005E40B5" w:rsidRDefault="00333445" w:rsidP="005E40B5">
            <w:pPr>
              <w:jc w:val="center"/>
              <w:rPr>
                <w:rFonts w:ascii="Cambria" w:hAnsi="Cambria"/>
                <w:b/>
                <w:sz w:val="24"/>
              </w:rPr>
            </w:pPr>
            <w:r w:rsidRPr="005E40B5">
              <w:rPr>
                <w:rFonts w:ascii="Cambria" w:hAnsi="Cambria"/>
                <w:b/>
                <w:sz w:val="24"/>
              </w:rPr>
              <w:t>Aktivnost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333445" w:rsidRPr="005E40B5" w:rsidRDefault="00333445" w:rsidP="005E40B5">
            <w:pPr>
              <w:jc w:val="center"/>
              <w:rPr>
                <w:rFonts w:ascii="Cambria" w:hAnsi="Cambria"/>
                <w:b/>
                <w:sz w:val="24"/>
              </w:rPr>
            </w:pPr>
            <w:r w:rsidRPr="005E40B5">
              <w:rPr>
                <w:rFonts w:ascii="Cambria" w:hAnsi="Cambria"/>
                <w:b/>
                <w:sz w:val="24"/>
              </w:rPr>
              <w:t>Vreme</w:t>
            </w:r>
          </w:p>
        </w:tc>
      </w:tr>
      <w:tr w:rsidR="00333445" w:rsidRPr="005E40B5" w:rsidTr="005E40B5">
        <w:tc>
          <w:tcPr>
            <w:tcW w:w="6025" w:type="dxa"/>
          </w:tcPr>
          <w:p w:rsidR="00333445" w:rsidRPr="005E40B5" w:rsidRDefault="00333445">
            <w:pPr>
              <w:rPr>
                <w:rFonts w:ascii="Cambria" w:hAnsi="Cambria"/>
                <w:sz w:val="24"/>
              </w:rPr>
            </w:pPr>
            <w:r w:rsidRPr="005E40B5">
              <w:rPr>
                <w:rFonts w:ascii="Cambria" w:eastAsia="Times New Roman" w:hAnsi="Cambria" w:cs="Times New Roman"/>
                <w:sz w:val="24"/>
                <w:szCs w:val="24"/>
              </w:rPr>
              <w:t>Praksa Evropskog suda za ljudska prava o ovoj oblasti – relevantne odluke - Krist</w:t>
            </w:r>
            <w:bookmarkStart w:id="0" w:name="_GoBack"/>
            <w:bookmarkEnd w:id="0"/>
            <w:r w:rsidRPr="005E40B5">
              <w:rPr>
                <w:rFonts w:ascii="Cambria" w:eastAsia="Times New Roman" w:hAnsi="Cambria" w:cs="Times New Roman"/>
                <w:sz w:val="24"/>
                <w:szCs w:val="24"/>
              </w:rPr>
              <w:t>ina Todorović i Natalija Šolić, Komitet pravnika za ljudska prava YUCOM</w:t>
            </w:r>
          </w:p>
        </w:tc>
        <w:tc>
          <w:tcPr>
            <w:tcW w:w="3325" w:type="dxa"/>
          </w:tcPr>
          <w:p w:rsidR="00333445" w:rsidRPr="005E40B5" w:rsidRDefault="00333445" w:rsidP="005E40B5">
            <w:pPr>
              <w:jc w:val="center"/>
              <w:rPr>
                <w:rFonts w:ascii="Cambria" w:hAnsi="Cambria"/>
                <w:sz w:val="24"/>
              </w:rPr>
            </w:pPr>
            <w:r w:rsidRPr="005E40B5">
              <w:rPr>
                <w:rFonts w:ascii="Cambria" w:hAnsi="Cambria"/>
                <w:sz w:val="24"/>
              </w:rPr>
              <w:t>10:00 – 11:00</w:t>
            </w:r>
          </w:p>
        </w:tc>
      </w:tr>
      <w:tr w:rsidR="00333445" w:rsidRPr="005E40B5" w:rsidTr="005E40B5">
        <w:tc>
          <w:tcPr>
            <w:tcW w:w="6025" w:type="dxa"/>
          </w:tcPr>
          <w:p w:rsidR="00333445" w:rsidRPr="005E40B5" w:rsidRDefault="00333445">
            <w:pPr>
              <w:rPr>
                <w:rFonts w:ascii="Cambria" w:hAnsi="Cambria"/>
                <w:sz w:val="24"/>
              </w:rPr>
            </w:pPr>
            <w:r w:rsidRPr="005E40B5">
              <w:rPr>
                <w:rFonts w:ascii="Cambria" w:eastAsia="Times New Roman" w:hAnsi="Cambria" w:cs="Times New Roman"/>
                <w:sz w:val="24"/>
                <w:szCs w:val="24"/>
              </w:rPr>
              <w:t>Rad u grupama (studije slučaja) – Kristina Todorović i Natalija Šolić, Komitet pravnika za ljudska prava YUCOM</w:t>
            </w:r>
          </w:p>
        </w:tc>
        <w:tc>
          <w:tcPr>
            <w:tcW w:w="3325" w:type="dxa"/>
          </w:tcPr>
          <w:p w:rsidR="00333445" w:rsidRPr="005E40B5" w:rsidRDefault="005E40B5" w:rsidP="005E40B5">
            <w:pPr>
              <w:jc w:val="center"/>
              <w:rPr>
                <w:rFonts w:ascii="Cambria" w:hAnsi="Cambria"/>
                <w:sz w:val="24"/>
              </w:rPr>
            </w:pPr>
            <w:r w:rsidRPr="005E40B5">
              <w:rPr>
                <w:rFonts w:ascii="Cambria" w:hAnsi="Cambria"/>
                <w:sz w:val="24"/>
              </w:rPr>
              <w:t>11:00 – 12:30</w:t>
            </w:r>
          </w:p>
        </w:tc>
      </w:tr>
      <w:tr w:rsidR="00333445" w:rsidRPr="005E40B5" w:rsidTr="005E40B5">
        <w:tc>
          <w:tcPr>
            <w:tcW w:w="6025" w:type="dxa"/>
          </w:tcPr>
          <w:p w:rsidR="00333445" w:rsidRPr="005E40B5" w:rsidRDefault="005E40B5">
            <w:pPr>
              <w:rPr>
                <w:rFonts w:ascii="Cambria" w:hAnsi="Cambria"/>
                <w:sz w:val="24"/>
              </w:rPr>
            </w:pPr>
            <w:r w:rsidRPr="005E40B5">
              <w:rPr>
                <w:rFonts w:ascii="Cambria" w:eastAsia="Times New Roman" w:hAnsi="Cambria" w:cs="Times New Roman"/>
                <w:sz w:val="24"/>
                <w:szCs w:val="24"/>
              </w:rPr>
              <w:t>Rezultati rada u grupama i diskusija</w:t>
            </w:r>
          </w:p>
        </w:tc>
        <w:tc>
          <w:tcPr>
            <w:tcW w:w="3325" w:type="dxa"/>
          </w:tcPr>
          <w:p w:rsidR="00333445" w:rsidRPr="005E40B5" w:rsidRDefault="005E40B5" w:rsidP="005E40B5">
            <w:pPr>
              <w:jc w:val="center"/>
              <w:rPr>
                <w:rFonts w:ascii="Cambria" w:hAnsi="Cambria"/>
                <w:sz w:val="24"/>
              </w:rPr>
            </w:pPr>
            <w:r w:rsidRPr="005E40B5">
              <w:rPr>
                <w:rFonts w:ascii="Cambria" w:hAnsi="Cambria"/>
                <w:sz w:val="24"/>
              </w:rPr>
              <w:t>12:30 – 13:30</w:t>
            </w:r>
          </w:p>
        </w:tc>
      </w:tr>
      <w:tr w:rsidR="00333445" w:rsidRPr="005E40B5" w:rsidTr="005E40B5">
        <w:tc>
          <w:tcPr>
            <w:tcW w:w="6025" w:type="dxa"/>
            <w:shd w:val="clear" w:color="auto" w:fill="D9D9D9" w:themeFill="background1" w:themeFillShade="D9"/>
          </w:tcPr>
          <w:p w:rsidR="00333445" w:rsidRPr="005E40B5" w:rsidRDefault="005E40B5">
            <w:pPr>
              <w:rPr>
                <w:rFonts w:ascii="Cambria" w:hAnsi="Cambria"/>
                <w:sz w:val="24"/>
              </w:rPr>
            </w:pPr>
            <w:r w:rsidRPr="005E40B5">
              <w:rPr>
                <w:rFonts w:ascii="Cambria" w:hAnsi="Cambria"/>
                <w:sz w:val="24"/>
              </w:rPr>
              <w:t xml:space="preserve">Ručak </w:t>
            </w:r>
          </w:p>
        </w:tc>
        <w:tc>
          <w:tcPr>
            <w:tcW w:w="3325" w:type="dxa"/>
            <w:shd w:val="clear" w:color="auto" w:fill="D9D9D9" w:themeFill="background1" w:themeFillShade="D9"/>
          </w:tcPr>
          <w:p w:rsidR="00333445" w:rsidRPr="005E40B5" w:rsidRDefault="005E40B5" w:rsidP="005E40B5">
            <w:pPr>
              <w:jc w:val="center"/>
              <w:rPr>
                <w:rFonts w:ascii="Cambria" w:hAnsi="Cambria"/>
                <w:sz w:val="24"/>
              </w:rPr>
            </w:pPr>
            <w:r w:rsidRPr="005E40B5">
              <w:rPr>
                <w:rFonts w:ascii="Cambria" w:hAnsi="Cambria"/>
                <w:sz w:val="24"/>
              </w:rPr>
              <w:t>13:30 – 14:30</w:t>
            </w:r>
          </w:p>
        </w:tc>
      </w:tr>
    </w:tbl>
    <w:p w:rsidR="00333445" w:rsidRPr="00333445" w:rsidRDefault="0033344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</w:p>
    <w:sectPr w:rsidR="00333445" w:rsidRPr="00333445" w:rsidSect="007B276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C8" w:rsidRDefault="006213C8" w:rsidP="0036180B">
      <w:pPr>
        <w:spacing w:after="0" w:line="240" w:lineRule="auto"/>
      </w:pPr>
      <w:r>
        <w:separator/>
      </w:r>
    </w:p>
  </w:endnote>
  <w:endnote w:type="continuationSeparator" w:id="0">
    <w:p w:rsidR="006213C8" w:rsidRDefault="006213C8" w:rsidP="0036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30" w:rsidRPr="00812130" w:rsidRDefault="00812130" w:rsidP="00812130">
    <w:pPr>
      <w:pStyle w:val="Footer"/>
      <w:ind w:left="2880" w:hanging="288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838200</wp:posOffset>
          </wp:positionH>
          <wp:positionV relativeFrom="paragraph">
            <wp:posOffset>10160</wp:posOffset>
          </wp:positionV>
          <wp:extent cx="714375" cy="74414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RLogo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43" cy="74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277</wp:posOffset>
          </wp:positionH>
          <wp:positionV relativeFrom="paragraph">
            <wp:posOffset>5715</wp:posOffset>
          </wp:positionV>
          <wp:extent cx="561975" cy="837342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i grb kolorni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837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Pat „</w:t>
    </w:r>
    <w:r>
      <w:tab/>
    </w:r>
    <w:r>
      <w:tab/>
    </w:r>
    <w:r>
      <w:rPr>
        <w:rFonts w:ascii="Cambria" w:hAnsi="Cambria"/>
        <w:sz w:val="20"/>
      </w:rPr>
      <w:t>P</w:t>
    </w:r>
    <w:r w:rsidRPr="00812130">
      <w:rPr>
        <w:rFonts w:ascii="Cambria" w:hAnsi="Cambria"/>
        <w:sz w:val="20"/>
      </w:rPr>
      <w:t>rojekat „Ravnopravnost osoba sa invaliditetom pred zakonom“ uz podršku Kancelarije za ljudska i manjinska prava Vlade Republike Srbije</w:t>
    </w:r>
    <w:r>
      <w:rPr>
        <w:rFonts w:ascii="Cambria" w:hAnsi="Cambria"/>
        <w:sz w:val="20"/>
      </w:rPr>
      <w:t>, a</w:t>
    </w:r>
    <w:r w:rsidRPr="00812130">
      <w:rPr>
        <w:rFonts w:ascii="Cambria" w:hAnsi="Cambria"/>
        <w:sz w:val="20"/>
      </w:rPr>
      <w:t xml:space="preserve"> u okviru programa „Sprovođenje antidiskriminacionih politika u Republici Srbiji“ </w:t>
    </w:r>
  </w:p>
  <w:p w:rsidR="0036180B" w:rsidRDefault="003618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C8" w:rsidRDefault="006213C8" w:rsidP="0036180B">
      <w:pPr>
        <w:spacing w:after="0" w:line="240" w:lineRule="auto"/>
      </w:pPr>
      <w:r>
        <w:separator/>
      </w:r>
    </w:p>
  </w:footnote>
  <w:footnote w:type="continuationSeparator" w:id="0">
    <w:p w:rsidR="006213C8" w:rsidRDefault="006213C8" w:rsidP="0036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0B" w:rsidRDefault="008121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3838575</wp:posOffset>
          </wp:positionH>
          <wp:positionV relativeFrom="paragraph">
            <wp:posOffset>-76200</wp:posOffset>
          </wp:positionV>
          <wp:extent cx="2038350" cy="5118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C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-154305</wp:posOffset>
          </wp:positionV>
          <wp:extent cx="1485900" cy="58991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ndsc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180B" w:rsidRDefault="003618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1838"/>
    <w:rsid w:val="001F6FC3"/>
    <w:rsid w:val="00261C8B"/>
    <w:rsid w:val="00333445"/>
    <w:rsid w:val="0036180B"/>
    <w:rsid w:val="003D6E3E"/>
    <w:rsid w:val="004A5E47"/>
    <w:rsid w:val="005E40B5"/>
    <w:rsid w:val="006213C8"/>
    <w:rsid w:val="007160D3"/>
    <w:rsid w:val="007508A9"/>
    <w:rsid w:val="007B2763"/>
    <w:rsid w:val="00812130"/>
    <w:rsid w:val="00860CE4"/>
    <w:rsid w:val="00924B3C"/>
    <w:rsid w:val="009619A6"/>
    <w:rsid w:val="00A01838"/>
    <w:rsid w:val="00AD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8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0B"/>
  </w:style>
  <w:style w:type="paragraph" w:styleId="Footer">
    <w:name w:val="footer"/>
    <w:basedOn w:val="Normal"/>
    <w:link w:val="FooterChar"/>
    <w:uiPriority w:val="99"/>
    <w:unhideWhenUsed/>
    <w:rsid w:val="0036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0B"/>
  </w:style>
  <w:style w:type="table" w:styleId="TableGrid">
    <w:name w:val="Table Grid"/>
    <w:basedOn w:val="TableNormal"/>
    <w:uiPriority w:val="39"/>
    <w:rsid w:val="00333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Janjic</dc:creator>
  <cp:keywords/>
  <dc:description/>
  <cp:lastModifiedBy>Katarina</cp:lastModifiedBy>
  <cp:revision>5</cp:revision>
  <dcterms:created xsi:type="dcterms:W3CDTF">2016-10-31T12:16:00Z</dcterms:created>
  <dcterms:modified xsi:type="dcterms:W3CDTF">2016-11-16T11:00:00Z</dcterms:modified>
</cp:coreProperties>
</file>